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8E85B" w14:textId="77777777" w:rsidR="00DF7139" w:rsidRDefault="00DF7139">
      <w:pPr>
        <w:widowControl w:val="0"/>
        <w:pBdr>
          <w:top w:val="nil"/>
          <w:left w:val="nil"/>
          <w:bottom w:val="nil"/>
          <w:right w:val="nil"/>
          <w:between w:val="nil"/>
        </w:pBdr>
        <w:spacing w:after="0"/>
        <w:jc w:val="left"/>
      </w:pPr>
    </w:p>
    <w:p w14:paraId="2BD6CB58" w14:textId="77777777" w:rsidR="00DF7139" w:rsidRDefault="00B47960">
      <w:pPr>
        <w:jc w:val="center"/>
        <w:rPr>
          <w:b/>
          <w:sz w:val="28"/>
          <w:szCs w:val="28"/>
        </w:rPr>
      </w:pPr>
      <w:r>
        <w:rPr>
          <w:noProof/>
        </w:rPr>
        <w:drawing>
          <wp:anchor distT="0" distB="0" distL="114300" distR="114300" simplePos="0" relativeHeight="251658240" behindDoc="0" locked="0" layoutInCell="1" hidden="0" allowOverlap="1" wp14:anchorId="30E40A3F" wp14:editId="3769DB7E">
            <wp:simplePos x="0" y="0"/>
            <wp:positionH relativeFrom="margin">
              <wp:posOffset>1415415</wp:posOffset>
            </wp:positionH>
            <wp:positionV relativeFrom="margin">
              <wp:posOffset>-171449</wp:posOffset>
            </wp:positionV>
            <wp:extent cx="3112770" cy="617220"/>
            <wp:effectExtent l="0" t="0" r="0" b="0"/>
            <wp:wrapNone/>
            <wp:docPr id="13" name="image4.png" descr="The State of Colorado logo Colorado Parks and Wildlife logo are on the left side of a vertical line. On the right side of that same vertical line it reads &quot;Colorado Parks and Wildlife Department of Natrual Resources&quot;. "/>
            <wp:cNvGraphicFramePr/>
            <a:graphic xmlns:a="http://schemas.openxmlformats.org/drawingml/2006/main">
              <a:graphicData uri="http://schemas.openxmlformats.org/drawingml/2006/picture">
                <pic:pic xmlns:pic="http://schemas.openxmlformats.org/drawingml/2006/picture">
                  <pic:nvPicPr>
                    <pic:cNvPr id="0" name="image4.png" descr="The State of Colorado logo Colorado Parks and Wildlife logo are on the left side of a vertical line. On the right side of that same vertical line it reads &quot;Colorado Parks and Wildlife Department of Natrual Resources&quot;. "/>
                    <pic:cNvPicPr preferRelativeResize="0"/>
                  </pic:nvPicPr>
                  <pic:blipFill>
                    <a:blip r:embed="rId9"/>
                    <a:srcRect/>
                    <a:stretch>
                      <a:fillRect/>
                    </a:stretch>
                  </pic:blipFill>
                  <pic:spPr>
                    <a:xfrm>
                      <a:off x="0" y="0"/>
                      <a:ext cx="3112770" cy="617220"/>
                    </a:xfrm>
                    <a:prstGeom prst="rect">
                      <a:avLst/>
                    </a:prstGeom>
                    <a:ln/>
                  </pic:spPr>
                </pic:pic>
              </a:graphicData>
            </a:graphic>
          </wp:anchor>
        </w:drawing>
      </w:r>
    </w:p>
    <w:p w14:paraId="6A43B21A" w14:textId="77777777" w:rsidR="00DF7139" w:rsidRDefault="00DF7139">
      <w:pPr>
        <w:keepNext/>
        <w:keepLines/>
        <w:pBdr>
          <w:top w:val="nil"/>
          <w:left w:val="nil"/>
          <w:bottom w:val="nil"/>
          <w:right w:val="nil"/>
          <w:between w:val="nil"/>
        </w:pBdr>
        <w:spacing w:after="0"/>
        <w:ind w:left="432" w:hanging="432"/>
        <w:rPr>
          <w:rFonts w:ascii="Cambria" w:eastAsia="Cambria" w:hAnsi="Cambria" w:cs="Cambria"/>
          <w:color w:val="366091"/>
          <w:sz w:val="32"/>
          <w:szCs w:val="32"/>
        </w:rPr>
      </w:pPr>
    </w:p>
    <w:p w14:paraId="4214860F" w14:textId="77777777" w:rsidR="00DF7139" w:rsidRDefault="00B47960">
      <w:pPr>
        <w:pStyle w:val="Heading1"/>
        <w:jc w:val="center"/>
      </w:pPr>
      <w:bookmarkStart w:id="0" w:name="_heading=h.qa5mmokaz8o" w:colFirst="0" w:colLast="0"/>
      <w:bookmarkStart w:id="1" w:name="_Toc228196075"/>
      <w:bookmarkEnd w:id="0"/>
      <w:r>
        <w:t>Request for Proposals for Contractor CM/GC Services</w:t>
      </w:r>
      <w:bookmarkEnd w:id="1"/>
    </w:p>
    <w:p w14:paraId="2867B588" w14:textId="34493668" w:rsidR="00DF7139" w:rsidRDefault="00F9486C">
      <w:pPr>
        <w:pStyle w:val="Heading1"/>
        <w:jc w:val="center"/>
      </w:pPr>
      <w:bookmarkStart w:id="2" w:name="_heading=h.ez0js7n13nmc" w:colFirst="0" w:colLast="0"/>
      <w:bookmarkStart w:id="3" w:name="_Toc228196076"/>
      <w:bookmarkEnd w:id="2"/>
      <w:r>
        <w:t>Spring Creek</w:t>
      </w:r>
      <w:r w:rsidR="00B47960">
        <w:t xml:space="preserve"> Dam Rehabilitation Project</w:t>
      </w:r>
      <w:bookmarkEnd w:id="3"/>
    </w:p>
    <w:p w14:paraId="2DABF235" w14:textId="64585AD7" w:rsidR="00DF7139" w:rsidRDefault="00B47960">
      <w:pPr>
        <w:pStyle w:val="Heading1"/>
        <w:jc w:val="center"/>
      </w:pPr>
      <w:bookmarkStart w:id="4" w:name="_heading=h.16ang0z9inrh" w:colFirst="0" w:colLast="0"/>
      <w:bookmarkStart w:id="5" w:name="_Toc228196077"/>
      <w:bookmarkEnd w:id="4"/>
      <w:r>
        <w:t xml:space="preserve">Solicitation Number: RFP PMAA </w:t>
      </w:r>
      <w:r w:rsidRPr="0009481F">
        <w:t>202</w:t>
      </w:r>
      <w:r w:rsidR="00F9486C" w:rsidRPr="0009481F">
        <w:t>6</w:t>
      </w:r>
      <w:r w:rsidRPr="0009481F">
        <w:t>*</w:t>
      </w:r>
      <w:bookmarkEnd w:id="5"/>
      <w:r w:rsidR="000C67E3" w:rsidRPr="000C67E3">
        <w:rPr>
          <w:rFonts w:eastAsia="Trebuchet MS"/>
          <w:b w:val="0"/>
          <w:snapToGrid/>
          <w:color w:val="000000" w:themeColor="text1"/>
          <w:sz w:val="20"/>
          <w:u w:val="none"/>
        </w:rPr>
        <w:t xml:space="preserve"> </w:t>
      </w:r>
      <w:r w:rsidR="000C67E3" w:rsidRPr="000C67E3">
        <w:t>0020</w:t>
      </w:r>
    </w:p>
    <w:p w14:paraId="38779FE4" w14:textId="77777777" w:rsidR="00DF7139" w:rsidRDefault="00DF7139">
      <w:pPr>
        <w:keepNext/>
        <w:keepLines/>
        <w:pBdr>
          <w:top w:val="nil"/>
          <w:left w:val="nil"/>
          <w:bottom w:val="nil"/>
          <w:right w:val="nil"/>
          <w:between w:val="nil"/>
        </w:pBdr>
        <w:spacing w:after="0"/>
        <w:ind w:left="432" w:hanging="432"/>
        <w:rPr>
          <w:rFonts w:ascii="Cambria" w:eastAsia="Cambria" w:hAnsi="Cambria" w:cs="Cambria"/>
          <w:color w:val="366091"/>
          <w:sz w:val="32"/>
          <w:szCs w:val="32"/>
        </w:rPr>
      </w:pPr>
    </w:p>
    <w:p w14:paraId="603DAFFD" w14:textId="1477F4A2" w:rsidR="00DF7139" w:rsidRDefault="00DF7139">
      <w:pPr>
        <w:widowControl w:val="0"/>
        <w:spacing w:after="0" w:line="240" w:lineRule="auto"/>
        <w:jc w:val="center"/>
      </w:pPr>
    </w:p>
    <w:p w14:paraId="399565A9" w14:textId="3174026B" w:rsidR="00DF7139" w:rsidRDefault="00704D2C">
      <w:pPr>
        <w:spacing w:after="200" w:line="120" w:lineRule="auto"/>
        <w:jc w:val="left"/>
      </w:pPr>
      <w:r>
        <w:rPr>
          <w:noProof/>
        </w:rPr>
        <w:drawing>
          <wp:anchor distT="0" distB="0" distL="114300" distR="114300" simplePos="0" relativeHeight="251659264" behindDoc="0" locked="0" layoutInCell="1" hidden="0" allowOverlap="1" wp14:anchorId="73164AFC" wp14:editId="61E5307D">
            <wp:simplePos x="0" y="0"/>
            <wp:positionH relativeFrom="column">
              <wp:posOffset>3867150</wp:posOffset>
            </wp:positionH>
            <wp:positionV relativeFrom="paragraph">
              <wp:posOffset>5080</wp:posOffset>
            </wp:positionV>
            <wp:extent cx="2075815" cy="2004060"/>
            <wp:effectExtent l="0" t="0" r="635" b="0"/>
            <wp:wrapNone/>
            <wp:docPr id="12" name="image3.jpg"/>
            <wp:cNvGraphicFramePr/>
            <a:graphic xmlns:a="http://schemas.openxmlformats.org/drawingml/2006/main">
              <a:graphicData uri="http://schemas.openxmlformats.org/drawingml/2006/picture">
                <pic:pic xmlns:pic="http://schemas.openxmlformats.org/drawingml/2006/picture">
                  <pic:nvPicPr>
                    <pic:cNvPr id="12" name="image3.jpg"/>
                    <pic:cNvPicPr preferRelativeResize="0"/>
                  </pic:nvPicPr>
                  <pic:blipFill>
                    <a:blip r:embed="rId10" cstate="print">
                      <a:extLst>
                        <a:ext uri="{28A0092B-C50C-407E-A947-70E740481C1C}">
                          <a14:useLocalDpi xmlns:a14="http://schemas.microsoft.com/office/drawing/2010/main" val="0"/>
                        </a:ext>
                      </a:extLst>
                    </a:blip>
                    <a:srcRect l="15234" r="15234"/>
                    <a:stretch>
                      <a:fillRect/>
                    </a:stretch>
                  </pic:blipFill>
                  <pic:spPr>
                    <a:xfrm>
                      <a:off x="0" y="0"/>
                      <a:ext cx="2075815" cy="200406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9826F34" wp14:editId="3B5B19BD">
            <wp:extent cx="3733800" cy="2800350"/>
            <wp:effectExtent l="0" t="0" r="0" b="0"/>
            <wp:docPr id="2025600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00169" name="Picture 2025600169"/>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3743221" cy="2807416"/>
                    </a:xfrm>
                    <a:prstGeom prst="rect">
                      <a:avLst/>
                    </a:prstGeom>
                  </pic:spPr>
                </pic:pic>
              </a:graphicData>
            </a:graphic>
          </wp:inline>
        </w:drawing>
      </w:r>
      <w:r w:rsidR="00B47960">
        <w:rPr>
          <w:noProof/>
        </w:rPr>
        <mc:AlternateContent>
          <mc:Choice Requires="wps">
            <w:drawing>
              <wp:anchor distT="0" distB="0" distL="114300" distR="114300" simplePos="0" relativeHeight="251660288" behindDoc="0" locked="0" layoutInCell="1" hidden="0" allowOverlap="1" wp14:anchorId="6BCEC98C" wp14:editId="1998C938">
                <wp:simplePos x="0" y="0"/>
                <wp:positionH relativeFrom="column">
                  <wp:posOffset>3848100</wp:posOffset>
                </wp:positionH>
                <wp:positionV relativeFrom="paragraph">
                  <wp:posOffset>2133600</wp:posOffset>
                </wp:positionV>
                <wp:extent cx="2044065" cy="550545"/>
                <wp:effectExtent l="0" t="0" r="0" b="1905"/>
                <wp:wrapNone/>
                <wp:docPr id="10" name="Rectangle 10" descr="Orange rectangle for decor. "/>
                <wp:cNvGraphicFramePr/>
                <a:graphic xmlns:a="http://schemas.openxmlformats.org/drawingml/2006/main">
                  <a:graphicData uri="http://schemas.microsoft.com/office/word/2010/wordprocessingShape">
                    <wps:wsp>
                      <wps:cNvSpPr/>
                      <wps:spPr>
                        <a:xfrm>
                          <a:off x="4328730" y="3509490"/>
                          <a:ext cx="2034540" cy="541020"/>
                        </a:xfrm>
                        <a:prstGeom prst="rect">
                          <a:avLst/>
                        </a:prstGeom>
                        <a:solidFill>
                          <a:schemeClr val="tx2">
                            <a:lumMod val="60000"/>
                            <a:lumOff val="40000"/>
                          </a:schemeClr>
                        </a:solidFill>
                        <a:ln>
                          <a:noFill/>
                        </a:ln>
                      </wps:spPr>
                      <wps:txbx>
                        <w:txbxContent>
                          <w:p w14:paraId="2F27A4E1" w14:textId="77777777" w:rsidR="00DF7139" w:rsidRDefault="00DF7139">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w14:anchorId="6BCEC98C" id="Rectangle 10" o:spid="_x0000_s1026" alt="Orange rectangle for decor. " style="position:absolute;margin-left:303pt;margin-top:168pt;width:160.95pt;height:43.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" fillcolor="#548dd4 [1951]" stroked="f">
                <v:textbox inset="2.53958mm,2.53958mm,2.53958mm,2.53958mm">
                  <w:txbxContent>
                    <w:p w14:paraId="2F27A4E1" w14:textId="77777777" w:rsidR="00DF7139" w:rsidRDefault="00DF7139">
                      <w:pPr>
                        <w:spacing w:after="0" w:line="240" w:lineRule="auto"/>
                        <w:jc w:val="left"/>
                        <w:textDirection w:val="btLr"/>
                      </w:pPr>
                    </w:p>
                  </w:txbxContent>
                </v:textbox>
              </v:rect>
            </w:pict>
          </mc:Fallback>
        </mc:AlternateContent>
      </w:r>
    </w:p>
    <w:p w14:paraId="3369DBB0" w14:textId="6EDB9099" w:rsidR="00DF7139" w:rsidRDefault="00704D2C">
      <w:pPr>
        <w:keepNext/>
        <w:keepLines/>
        <w:pBdr>
          <w:top w:val="nil"/>
          <w:left w:val="nil"/>
          <w:bottom w:val="nil"/>
          <w:right w:val="nil"/>
          <w:between w:val="nil"/>
        </w:pBdr>
        <w:tabs>
          <w:tab w:val="right" w:pos="9360"/>
        </w:tabs>
        <w:spacing w:after="0" w:line="120" w:lineRule="auto"/>
        <w:ind w:left="432" w:hanging="432"/>
        <w:rPr>
          <w:rFonts w:ascii="Cambria" w:eastAsia="Cambria" w:hAnsi="Cambria" w:cs="Cambria"/>
          <w:color w:val="366091"/>
          <w:sz w:val="32"/>
          <w:szCs w:val="32"/>
        </w:rPr>
      </w:pPr>
      <w:r>
        <w:rPr>
          <w:noProof/>
        </w:rPr>
        <w:drawing>
          <wp:anchor distT="0" distB="0" distL="114300" distR="114300" simplePos="0" relativeHeight="251670528" behindDoc="0" locked="0" layoutInCell="1" allowOverlap="1" wp14:anchorId="25B0C6C1" wp14:editId="70CE081F">
            <wp:simplePos x="0" y="0"/>
            <wp:positionH relativeFrom="margin">
              <wp:align>right</wp:align>
            </wp:positionH>
            <wp:positionV relativeFrom="paragraph">
              <wp:posOffset>27939</wp:posOffset>
            </wp:positionV>
            <wp:extent cx="3463925" cy="2597944"/>
            <wp:effectExtent l="0" t="0" r="3175" b="0"/>
            <wp:wrapNone/>
            <wp:docPr id="90509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09287" name="Picture 90509287"/>
                    <pic:cNvPicPr/>
                  </pic:nvPicPr>
                  <pic:blipFill>
                    <a:blip r:embed="rId12" cstate="print">
                      <a:extLst>
                        <a:ext uri="{28A0092B-C50C-407E-A947-70E740481C1C}">
                          <a14:useLocalDpi xmlns:a14="http://schemas.microsoft.com/office/drawing/2010/main" val="0"/>
                        </a:ext>
                      </a:extLst>
                    </a:blip>
                    <a:stretch>
                      <a:fillRect/>
                    </a:stretch>
                  </pic:blipFill>
                  <pic:spPr>
                    <a:xfrm rot="10800000">
                      <a:off x="0" y="0"/>
                      <a:ext cx="3463925" cy="2597944"/>
                    </a:xfrm>
                    <a:prstGeom prst="rect">
                      <a:avLst/>
                    </a:prstGeom>
                  </pic:spPr>
                </pic:pic>
              </a:graphicData>
            </a:graphic>
            <wp14:sizeRelH relativeFrom="margin">
              <wp14:pctWidth>0</wp14:pctWidth>
            </wp14:sizeRelH>
            <wp14:sizeRelV relativeFrom="margin">
              <wp14:pctHeight>0</wp14:pctHeight>
            </wp14:sizeRelV>
          </wp:anchor>
        </w:drawing>
      </w:r>
      <w:r w:rsidR="00B47960">
        <w:rPr>
          <w:rFonts w:ascii="Cambria" w:eastAsia="Cambria" w:hAnsi="Cambria" w:cs="Cambria"/>
          <w:color w:val="366091"/>
          <w:sz w:val="32"/>
          <w:szCs w:val="32"/>
        </w:rPr>
        <w:tab/>
      </w:r>
    </w:p>
    <w:p w14:paraId="7F1DB9DD" w14:textId="703F301B" w:rsidR="00DF7139" w:rsidRDefault="00704D2C">
      <w:pPr>
        <w:spacing w:line="120" w:lineRule="auto"/>
      </w:pPr>
      <w:r>
        <w:rPr>
          <w:noProof/>
        </w:rPr>
        <w:drawing>
          <wp:anchor distT="0" distB="0" distL="114300" distR="114300" simplePos="0" relativeHeight="251668480" behindDoc="0" locked="0" layoutInCell="1" hidden="0" allowOverlap="1" wp14:anchorId="533C59AA" wp14:editId="156C24D7">
            <wp:simplePos x="0" y="0"/>
            <wp:positionH relativeFrom="column">
              <wp:posOffset>9525</wp:posOffset>
            </wp:positionH>
            <wp:positionV relativeFrom="paragraph">
              <wp:posOffset>16510</wp:posOffset>
            </wp:positionV>
            <wp:extent cx="2263775" cy="1697355"/>
            <wp:effectExtent l="0" t="0" r="3175" b="0"/>
            <wp:wrapNone/>
            <wp:docPr id="14" name="image5.png"/>
            <wp:cNvGraphicFramePr/>
            <a:graphic xmlns:a="http://schemas.openxmlformats.org/drawingml/2006/main">
              <a:graphicData uri="http://schemas.openxmlformats.org/drawingml/2006/picture">
                <pic:pic xmlns:pic="http://schemas.openxmlformats.org/drawingml/2006/picture">
                  <pic:nvPicPr>
                    <pic:cNvPr id="14" name="image5.png"/>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rot="10800000">
                      <a:off x="0" y="0"/>
                      <a:ext cx="2263775" cy="1697355"/>
                    </a:xfrm>
                    <a:prstGeom prst="rect">
                      <a:avLst/>
                    </a:prstGeom>
                    <a:ln/>
                  </pic:spPr>
                </pic:pic>
              </a:graphicData>
            </a:graphic>
            <wp14:sizeRelH relativeFrom="margin">
              <wp14:pctWidth>0</wp14:pctWidth>
            </wp14:sizeRelH>
            <wp14:sizeRelV relativeFrom="margin">
              <wp14:pctHeight>0</wp14:pctHeight>
            </wp14:sizeRelV>
          </wp:anchor>
        </w:drawing>
      </w:r>
    </w:p>
    <w:p w14:paraId="327045B4" w14:textId="77777777" w:rsidR="00DF7139" w:rsidRDefault="00DF7139">
      <w:pPr>
        <w:jc w:val="center"/>
        <w:rPr>
          <w:b/>
          <w:sz w:val="28"/>
          <w:szCs w:val="28"/>
        </w:rPr>
      </w:pPr>
    </w:p>
    <w:p w14:paraId="182ECBF5" w14:textId="77777777" w:rsidR="00DF7139" w:rsidRDefault="00DF7139">
      <w:pPr>
        <w:jc w:val="center"/>
        <w:rPr>
          <w:b/>
          <w:sz w:val="28"/>
          <w:szCs w:val="28"/>
        </w:rPr>
      </w:pPr>
    </w:p>
    <w:p w14:paraId="56532702" w14:textId="77777777" w:rsidR="00DF7139" w:rsidRDefault="00DF7139">
      <w:pPr>
        <w:jc w:val="center"/>
        <w:rPr>
          <w:b/>
          <w:sz w:val="28"/>
          <w:szCs w:val="28"/>
        </w:rPr>
      </w:pPr>
    </w:p>
    <w:p w14:paraId="4F0C499F" w14:textId="77777777" w:rsidR="00DF7139" w:rsidRDefault="00DF7139">
      <w:pPr>
        <w:jc w:val="center"/>
        <w:rPr>
          <w:b/>
          <w:sz w:val="28"/>
          <w:szCs w:val="28"/>
        </w:rPr>
      </w:pPr>
    </w:p>
    <w:p w14:paraId="2571470F" w14:textId="77777777" w:rsidR="00DF7139" w:rsidRDefault="00DF7139">
      <w:pPr>
        <w:jc w:val="center"/>
        <w:rPr>
          <w:b/>
          <w:sz w:val="28"/>
          <w:szCs w:val="28"/>
        </w:rPr>
      </w:pPr>
    </w:p>
    <w:p w14:paraId="05BFCC51" w14:textId="77777777" w:rsidR="00DF7139" w:rsidRDefault="00B47960">
      <w:pPr>
        <w:jc w:val="center"/>
        <w:rPr>
          <w:b/>
          <w:sz w:val="28"/>
          <w:szCs w:val="28"/>
        </w:rPr>
      </w:pPr>
      <w:r>
        <w:rPr>
          <w:noProof/>
        </w:rPr>
        <mc:AlternateContent>
          <mc:Choice Requires="wps">
            <w:drawing>
              <wp:anchor distT="0" distB="0" distL="114300" distR="114300" simplePos="0" relativeHeight="251669504" behindDoc="0" locked="0" layoutInCell="1" hidden="0" allowOverlap="1" wp14:anchorId="78112066" wp14:editId="18554084">
                <wp:simplePos x="0" y="0"/>
                <wp:positionH relativeFrom="column">
                  <wp:posOffset>12701</wp:posOffset>
                </wp:positionH>
                <wp:positionV relativeFrom="paragraph">
                  <wp:posOffset>152400</wp:posOffset>
                </wp:positionV>
                <wp:extent cx="2266950" cy="657225"/>
                <wp:effectExtent l="0" t="0" r="0" b="9525"/>
                <wp:wrapNone/>
                <wp:docPr id="11" name="Rectangle 11"/>
                <wp:cNvGraphicFramePr/>
                <a:graphic xmlns:a="http://schemas.openxmlformats.org/drawingml/2006/main">
                  <a:graphicData uri="http://schemas.microsoft.com/office/word/2010/wordprocessingShape">
                    <wps:wsp>
                      <wps:cNvSpPr/>
                      <wps:spPr>
                        <a:xfrm>
                          <a:off x="4217288" y="3456150"/>
                          <a:ext cx="2257425" cy="647700"/>
                        </a:xfrm>
                        <a:prstGeom prst="rect">
                          <a:avLst/>
                        </a:prstGeom>
                        <a:solidFill>
                          <a:schemeClr val="tx2">
                            <a:lumMod val="75000"/>
                          </a:schemeClr>
                        </a:solidFill>
                        <a:ln>
                          <a:noFill/>
                        </a:ln>
                      </wps:spPr>
                      <wps:txbx>
                        <w:txbxContent>
                          <w:p w14:paraId="095780FF" w14:textId="77777777" w:rsidR="00DF7139" w:rsidRDefault="00DF7139">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w14:anchorId="78112066" id="Rectangle 11" o:spid="_x0000_s1027" style="position:absolute;left:0;text-align:left;margin-left:1pt;margin-top:12pt;width:178.5pt;height:51.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" fillcolor="#17365d [2415]" stroked="f">
                <v:textbox inset="2.53958mm,2.53958mm,2.53958mm,2.53958mm">
                  <w:txbxContent>
                    <w:p w14:paraId="095780FF" w14:textId="77777777" w:rsidR="00DF7139" w:rsidRDefault="00DF7139">
                      <w:pPr>
                        <w:spacing w:after="0" w:line="240" w:lineRule="auto"/>
                        <w:jc w:val="left"/>
                        <w:textDirection w:val="btLr"/>
                      </w:pPr>
                    </w:p>
                  </w:txbxContent>
                </v:textbox>
              </v:rect>
            </w:pict>
          </mc:Fallback>
        </mc:AlternateContent>
      </w:r>
    </w:p>
    <w:p w14:paraId="2A0DE5F1" w14:textId="77777777" w:rsidR="00DF7139" w:rsidRDefault="00DF7139">
      <w:pPr>
        <w:jc w:val="center"/>
        <w:rPr>
          <w:b/>
          <w:sz w:val="28"/>
          <w:szCs w:val="28"/>
        </w:rPr>
      </w:pPr>
    </w:p>
    <w:p w14:paraId="723B0FF6" w14:textId="77777777" w:rsidR="00DF7139" w:rsidRDefault="00DF7139">
      <w:pPr>
        <w:jc w:val="center"/>
        <w:rPr>
          <w:b/>
          <w:sz w:val="28"/>
          <w:szCs w:val="28"/>
        </w:rPr>
      </w:pPr>
    </w:p>
    <w:p w14:paraId="34094FD6" w14:textId="77777777" w:rsidR="00530F78" w:rsidRDefault="00530F78">
      <w:pPr>
        <w:jc w:val="center"/>
        <w:rPr>
          <w:b/>
          <w:sz w:val="28"/>
          <w:szCs w:val="28"/>
        </w:rPr>
      </w:pPr>
    </w:p>
    <w:p w14:paraId="5EE04029" w14:textId="3A43CF1A" w:rsidR="00DF7139" w:rsidRDefault="00F9486C">
      <w:pPr>
        <w:jc w:val="center"/>
        <w:rPr>
          <w:b/>
          <w:sz w:val="28"/>
          <w:szCs w:val="28"/>
        </w:rPr>
      </w:pPr>
      <w:r>
        <w:rPr>
          <w:b/>
          <w:sz w:val="28"/>
          <w:szCs w:val="28"/>
        </w:rPr>
        <w:t>May</w:t>
      </w:r>
      <w:r w:rsidR="00B47960">
        <w:rPr>
          <w:b/>
          <w:sz w:val="28"/>
          <w:szCs w:val="28"/>
        </w:rPr>
        <w:t xml:space="preserve"> 202</w:t>
      </w:r>
      <w:r>
        <w:rPr>
          <w:b/>
          <w:sz w:val="28"/>
          <w:szCs w:val="28"/>
        </w:rPr>
        <w:t>6</w:t>
      </w:r>
    </w:p>
    <w:p w14:paraId="5D8E420B" w14:textId="77777777" w:rsidR="00DF7139" w:rsidRDefault="00B47960" w:rsidP="00530F78">
      <w:pPr>
        <w:pStyle w:val="Heading2"/>
        <w:tabs>
          <w:tab w:val="left" w:pos="3840"/>
        </w:tabs>
        <w:ind w:left="360"/>
      </w:pPr>
      <w:bookmarkStart w:id="6" w:name="_heading=h.xidcgze1hrga" w:colFirst="0" w:colLast="0"/>
      <w:bookmarkStart w:id="7" w:name="_Toc228196078"/>
      <w:bookmarkEnd w:id="6"/>
      <w:r>
        <w:lastRenderedPageBreak/>
        <w:t>Contents</w:t>
      </w:r>
      <w:bookmarkEnd w:id="7"/>
      <w:r>
        <w:tab/>
      </w:r>
    </w:p>
    <w:sdt>
      <w:sdtPr>
        <w:id w:val="-581992550"/>
        <w:docPartObj>
          <w:docPartGallery w:val="Table of Contents"/>
          <w:docPartUnique/>
        </w:docPartObj>
      </w:sdtPr>
      <w:sdtEndPr/>
      <w:sdtContent>
        <w:p w14:paraId="19D89135" w14:textId="6B5DE0FD" w:rsidR="00C0286D" w:rsidRDefault="00B47960" w:rsidP="00C0286D">
          <w:pPr>
            <w:pStyle w:val="TOC1"/>
            <w:rPr>
              <w:rFonts w:asciiTheme="minorHAnsi" w:eastAsiaTheme="minorEastAsia" w:hAnsiTheme="minorHAnsi" w:cstheme="minorBidi"/>
              <w:noProof/>
              <w:color w:val="auto"/>
              <w:kern w:val="2"/>
              <w:sz w:val="24"/>
              <w14:ligatures w14:val="standardContextual"/>
            </w:rPr>
          </w:pPr>
          <w:r>
            <w:fldChar w:fldCharType="begin"/>
          </w:r>
          <w:r>
            <w:instrText xml:space="preserve"> TOC \h \u \z \t "Heading 1,1,Heading 2,2,Heading 3,3,"</w:instrText>
          </w:r>
          <w:r>
            <w:fldChar w:fldCharType="separate"/>
          </w:r>
          <w:hyperlink w:anchor="_Toc228196080" w:history="1">
            <w:r w:rsidR="00C0286D" w:rsidRPr="00E079E3">
              <w:rPr>
                <w:rStyle w:val="Hyperlink"/>
                <w:noProof/>
              </w:rPr>
              <w:t>1</w:t>
            </w:r>
            <w:r w:rsidR="00C0286D">
              <w:rPr>
                <w:rFonts w:asciiTheme="minorHAnsi" w:eastAsiaTheme="minorEastAsia" w:hAnsiTheme="minorHAnsi" w:cstheme="minorBidi"/>
                <w:noProof/>
                <w:color w:val="auto"/>
                <w:kern w:val="2"/>
                <w:sz w:val="24"/>
                <w14:ligatures w14:val="standardContextual"/>
              </w:rPr>
              <w:tab/>
            </w:r>
            <w:r w:rsidR="00C0286D" w:rsidRPr="00E079E3">
              <w:rPr>
                <w:rStyle w:val="Hyperlink"/>
                <w:noProof/>
              </w:rPr>
              <w:t>General Project Information</w:t>
            </w:r>
            <w:r w:rsidR="00C0286D">
              <w:rPr>
                <w:noProof/>
                <w:webHidden/>
              </w:rPr>
              <w:tab/>
            </w:r>
            <w:r w:rsidR="00C0286D">
              <w:rPr>
                <w:noProof/>
                <w:webHidden/>
              </w:rPr>
              <w:fldChar w:fldCharType="begin"/>
            </w:r>
            <w:r w:rsidR="00C0286D">
              <w:rPr>
                <w:noProof/>
                <w:webHidden/>
              </w:rPr>
              <w:instrText xml:space="preserve"> PAGEREF _Toc228196080 \h </w:instrText>
            </w:r>
            <w:r w:rsidR="00C0286D">
              <w:rPr>
                <w:noProof/>
                <w:webHidden/>
              </w:rPr>
            </w:r>
            <w:r w:rsidR="00C0286D">
              <w:rPr>
                <w:noProof/>
                <w:webHidden/>
              </w:rPr>
              <w:fldChar w:fldCharType="separate"/>
            </w:r>
            <w:r w:rsidR="00C0286D">
              <w:rPr>
                <w:noProof/>
                <w:webHidden/>
              </w:rPr>
              <w:t>7</w:t>
            </w:r>
            <w:r w:rsidR="00C0286D">
              <w:rPr>
                <w:noProof/>
                <w:webHidden/>
              </w:rPr>
              <w:fldChar w:fldCharType="end"/>
            </w:r>
          </w:hyperlink>
        </w:p>
        <w:p w14:paraId="244756C0" w14:textId="55C90053"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1" w:history="1">
            <w:r w:rsidRPr="00E079E3">
              <w:rPr>
                <w:rStyle w:val="Hyperlink"/>
                <w:noProof/>
              </w:rPr>
              <w:t>1.1</w:t>
            </w:r>
            <w:r>
              <w:rPr>
                <w:rFonts w:asciiTheme="minorHAnsi" w:eastAsiaTheme="minorEastAsia" w:hAnsiTheme="minorHAnsi" w:cstheme="minorBidi"/>
                <w:noProof/>
                <w:color w:val="auto"/>
                <w:kern w:val="2"/>
                <w:sz w:val="24"/>
                <w14:ligatures w14:val="standardContextual"/>
              </w:rPr>
              <w:tab/>
            </w:r>
            <w:r w:rsidRPr="00E079E3">
              <w:rPr>
                <w:rStyle w:val="Hyperlink"/>
                <w:noProof/>
              </w:rPr>
              <w:t>Prequalification</w:t>
            </w:r>
            <w:r>
              <w:rPr>
                <w:noProof/>
                <w:webHidden/>
              </w:rPr>
              <w:tab/>
            </w:r>
            <w:r>
              <w:rPr>
                <w:noProof/>
                <w:webHidden/>
              </w:rPr>
              <w:fldChar w:fldCharType="begin"/>
            </w:r>
            <w:r>
              <w:rPr>
                <w:noProof/>
                <w:webHidden/>
              </w:rPr>
              <w:instrText xml:space="preserve"> PAGEREF _Toc228196081 \h </w:instrText>
            </w:r>
            <w:r>
              <w:rPr>
                <w:noProof/>
                <w:webHidden/>
              </w:rPr>
            </w:r>
            <w:r>
              <w:rPr>
                <w:noProof/>
                <w:webHidden/>
              </w:rPr>
              <w:fldChar w:fldCharType="separate"/>
            </w:r>
            <w:r>
              <w:rPr>
                <w:noProof/>
                <w:webHidden/>
              </w:rPr>
              <w:t>7</w:t>
            </w:r>
            <w:r>
              <w:rPr>
                <w:noProof/>
                <w:webHidden/>
              </w:rPr>
              <w:fldChar w:fldCharType="end"/>
            </w:r>
          </w:hyperlink>
        </w:p>
        <w:p w14:paraId="5FD7DBF0" w14:textId="740C46D0"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2" w:history="1">
            <w:r w:rsidRPr="00E079E3">
              <w:rPr>
                <w:rStyle w:val="Hyperlink"/>
                <w:noProof/>
              </w:rPr>
              <w:t>1.2</w:t>
            </w:r>
            <w:r>
              <w:rPr>
                <w:rFonts w:asciiTheme="minorHAnsi" w:eastAsiaTheme="minorEastAsia" w:hAnsiTheme="minorHAnsi" w:cstheme="minorBidi"/>
                <w:noProof/>
                <w:color w:val="auto"/>
                <w:kern w:val="2"/>
                <w:sz w:val="24"/>
                <w14:ligatures w14:val="standardContextual"/>
              </w:rPr>
              <w:tab/>
            </w:r>
            <w:r w:rsidRPr="00E079E3">
              <w:rPr>
                <w:rStyle w:val="Hyperlink"/>
                <w:noProof/>
              </w:rPr>
              <w:t>Contractor Minimum Qualifications</w:t>
            </w:r>
            <w:r>
              <w:rPr>
                <w:noProof/>
                <w:webHidden/>
              </w:rPr>
              <w:tab/>
            </w:r>
            <w:r>
              <w:rPr>
                <w:noProof/>
                <w:webHidden/>
              </w:rPr>
              <w:fldChar w:fldCharType="begin"/>
            </w:r>
            <w:r>
              <w:rPr>
                <w:noProof/>
                <w:webHidden/>
              </w:rPr>
              <w:instrText xml:space="preserve"> PAGEREF _Toc228196082 \h </w:instrText>
            </w:r>
            <w:r>
              <w:rPr>
                <w:noProof/>
                <w:webHidden/>
              </w:rPr>
            </w:r>
            <w:r>
              <w:rPr>
                <w:noProof/>
                <w:webHidden/>
              </w:rPr>
              <w:fldChar w:fldCharType="separate"/>
            </w:r>
            <w:r>
              <w:rPr>
                <w:noProof/>
                <w:webHidden/>
              </w:rPr>
              <w:t>7</w:t>
            </w:r>
            <w:r>
              <w:rPr>
                <w:noProof/>
                <w:webHidden/>
              </w:rPr>
              <w:fldChar w:fldCharType="end"/>
            </w:r>
          </w:hyperlink>
        </w:p>
        <w:p w14:paraId="771D7E5F" w14:textId="6F396DE9"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3" w:history="1">
            <w:r w:rsidRPr="00E079E3">
              <w:rPr>
                <w:rStyle w:val="Hyperlink"/>
                <w:noProof/>
              </w:rPr>
              <w:t>1.3</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Background</w:t>
            </w:r>
            <w:r>
              <w:rPr>
                <w:noProof/>
                <w:webHidden/>
              </w:rPr>
              <w:tab/>
            </w:r>
            <w:r>
              <w:rPr>
                <w:noProof/>
                <w:webHidden/>
              </w:rPr>
              <w:fldChar w:fldCharType="begin"/>
            </w:r>
            <w:r>
              <w:rPr>
                <w:noProof/>
                <w:webHidden/>
              </w:rPr>
              <w:instrText xml:space="preserve"> PAGEREF _Toc228196083 \h </w:instrText>
            </w:r>
            <w:r>
              <w:rPr>
                <w:noProof/>
                <w:webHidden/>
              </w:rPr>
            </w:r>
            <w:r>
              <w:rPr>
                <w:noProof/>
                <w:webHidden/>
              </w:rPr>
              <w:fldChar w:fldCharType="separate"/>
            </w:r>
            <w:r>
              <w:rPr>
                <w:noProof/>
                <w:webHidden/>
              </w:rPr>
              <w:t>7</w:t>
            </w:r>
            <w:r>
              <w:rPr>
                <w:noProof/>
                <w:webHidden/>
              </w:rPr>
              <w:fldChar w:fldCharType="end"/>
            </w:r>
          </w:hyperlink>
        </w:p>
        <w:p w14:paraId="4185E9D7" w14:textId="245413FE"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084" w:history="1">
            <w:r w:rsidRPr="00E079E3">
              <w:rPr>
                <w:rStyle w:val="Hyperlink"/>
                <w:b/>
                <w:noProof/>
              </w:rPr>
              <w:t>1.3.1</w:t>
            </w:r>
            <w:r>
              <w:rPr>
                <w:rFonts w:asciiTheme="minorHAnsi" w:eastAsiaTheme="minorEastAsia" w:hAnsiTheme="minorHAnsi" w:cstheme="minorBidi"/>
                <w:noProof/>
                <w:color w:val="auto"/>
                <w:kern w:val="2"/>
                <w:sz w:val="24"/>
                <w14:ligatures w14:val="standardContextual"/>
              </w:rPr>
              <w:tab/>
            </w:r>
            <w:r w:rsidRPr="00E079E3">
              <w:rPr>
                <w:rStyle w:val="Hyperlink"/>
                <w:noProof/>
              </w:rPr>
              <w:t>Current Dam Operations</w:t>
            </w:r>
            <w:r>
              <w:rPr>
                <w:noProof/>
                <w:webHidden/>
              </w:rPr>
              <w:tab/>
            </w:r>
            <w:r>
              <w:rPr>
                <w:noProof/>
                <w:webHidden/>
              </w:rPr>
              <w:fldChar w:fldCharType="begin"/>
            </w:r>
            <w:r>
              <w:rPr>
                <w:noProof/>
                <w:webHidden/>
              </w:rPr>
              <w:instrText xml:space="preserve"> PAGEREF _Toc228196084 \h </w:instrText>
            </w:r>
            <w:r>
              <w:rPr>
                <w:noProof/>
                <w:webHidden/>
              </w:rPr>
            </w:r>
            <w:r>
              <w:rPr>
                <w:noProof/>
                <w:webHidden/>
              </w:rPr>
              <w:fldChar w:fldCharType="separate"/>
            </w:r>
            <w:r>
              <w:rPr>
                <w:noProof/>
                <w:webHidden/>
              </w:rPr>
              <w:t>9</w:t>
            </w:r>
            <w:r>
              <w:rPr>
                <w:noProof/>
                <w:webHidden/>
              </w:rPr>
              <w:fldChar w:fldCharType="end"/>
            </w:r>
          </w:hyperlink>
        </w:p>
        <w:p w14:paraId="4968A32A" w14:textId="4E1FD0AF"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085" w:history="1">
            <w:r w:rsidRPr="00E079E3">
              <w:rPr>
                <w:rStyle w:val="Hyperlink"/>
                <w:b/>
                <w:noProof/>
              </w:rPr>
              <w:t>1.3.2</w:t>
            </w:r>
            <w:r>
              <w:rPr>
                <w:rFonts w:asciiTheme="minorHAnsi" w:eastAsiaTheme="minorEastAsia" w:hAnsiTheme="minorHAnsi" w:cstheme="minorBidi"/>
                <w:noProof/>
                <w:color w:val="auto"/>
                <w:kern w:val="2"/>
                <w:sz w:val="24"/>
                <w14:ligatures w14:val="standardContextual"/>
              </w:rPr>
              <w:tab/>
            </w:r>
            <w:r w:rsidRPr="00E079E3">
              <w:rPr>
                <w:rStyle w:val="Hyperlink"/>
                <w:noProof/>
              </w:rPr>
              <w:t>Geotechnical, Spillway, and Seepage Conditions</w:t>
            </w:r>
            <w:r>
              <w:rPr>
                <w:noProof/>
                <w:webHidden/>
              </w:rPr>
              <w:tab/>
            </w:r>
            <w:r>
              <w:rPr>
                <w:noProof/>
                <w:webHidden/>
              </w:rPr>
              <w:fldChar w:fldCharType="begin"/>
            </w:r>
            <w:r>
              <w:rPr>
                <w:noProof/>
                <w:webHidden/>
              </w:rPr>
              <w:instrText xml:space="preserve"> PAGEREF _Toc228196085 \h </w:instrText>
            </w:r>
            <w:r>
              <w:rPr>
                <w:noProof/>
                <w:webHidden/>
              </w:rPr>
            </w:r>
            <w:r>
              <w:rPr>
                <w:noProof/>
                <w:webHidden/>
              </w:rPr>
              <w:fldChar w:fldCharType="separate"/>
            </w:r>
            <w:r>
              <w:rPr>
                <w:noProof/>
                <w:webHidden/>
              </w:rPr>
              <w:t>9</w:t>
            </w:r>
            <w:r>
              <w:rPr>
                <w:noProof/>
                <w:webHidden/>
              </w:rPr>
              <w:fldChar w:fldCharType="end"/>
            </w:r>
          </w:hyperlink>
        </w:p>
        <w:p w14:paraId="4E4855BA" w14:textId="49884139"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6" w:history="1">
            <w:r w:rsidRPr="00E079E3">
              <w:rPr>
                <w:rStyle w:val="Hyperlink"/>
                <w:noProof/>
              </w:rPr>
              <w:t>1.4</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Objective and Overview of Construction Scope of Work</w:t>
            </w:r>
            <w:r>
              <w:rPr>
                <w:noProof/>
                <w:webHidden/>
              </w:rPr>
              <w:tab/>
            </w:r>
            <w:r>
              <w:rPr>
                <w:noProof/>
                <w:webHidden/>
              </w:rPr>
              <w:fldChar w:fldCharType="begin"/>
            </w:r>
            <w:r>
              <w:rPr>
                <w:noProof/>
                <w:webHidden/>
              </w:rPr>
              <w:instrText xml:space="preserve"> PAGEREF _Toc228196086 \h </w:instrText>
            </w:r>
            <w:r>
              <w:rPr>
                <w:noProof/>
                <w:webHidden/>
              </w:rPr>
            </w:r>
            <w:r>
              <w:rPr>
                <w:noProof/>
                <w:webHidden/>
              </w:rPr>
              <w:fldChar w:fldCharType="separate"/>
            </w:r>
            <w:r>
              <w:rPr>
                <w:noProof/>
                <w:webHidden/>
              </w:rPr>
              <w:t>9</w:t>
            </w:r>
            <w:r>
              <w:rPr>
                <w:noProof/>
                <w:webHidden/>
              </w:rPr>
              <w:fldChar w:fldCharType="end"/>
            </w:r>
          </w:hyperlink>
        </w:p>
        <w:p w14:paraId="480DA7BF" w14:textId="70165C48"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7" w:history="1">
            <w:r w:rsidRPr="00E079E3">
              <w:rPr>
                <w:rStyle w:val="Hyperlink"/>
                <w:noProof/>
              </w:rPr>
              <w:t>1.5</w:t>
            </w:r>
            <w:r>
              <w:rPr>
                <w:rFonts w:asciiTheme="minorHAnsi" w:eastAsiaTheme="minorEastAsia" w:hAnsiTheme="minorHAnsi" w:cstheme="minorBidi"/>
                <w:noProof/>
                <w:color w:val="auto"/>
                <w:kern w:val="2"/>
                <w:sz w:val="24"/>
                <w14:ligatures w14:val="standardContextual"/>
              </w:rPr>
              <w:tab/>
            </w:r>
            <w:r w:rsidRPr="00E079E3">
              <w:rPr>
                <w:rStyle w:val="Hyperlink"/>
                <w:noProof/>
              </w:rPr>
              <w:t>Overall Project Phases</w:t>
            </w:r>
            <w:r>
              <w:rPr>
                <w:noProof/>
                <w:webHidden/>
              </w:rPr>
              <w:tab/>
            </w:r>
            <w:r>
              <w:rPr>
                <w:noProof/>
                <w:webHidden/>
              </w:rPr>
              <w:fldChar w:fldCharType="begin"/>
            </w:r>
            <w:r>
              <w:rPr>
                <w:noProof/>
                <w:webHidden/>
              </w:rPr>
              <w:instrText xml:space="preserve"> PAGEREF _Toc228196087 \h </w:instrText>
            </w:r>
            <w:r>
              <w:rPr>
                <w:noProof/>
                <w:webHidden/>
              </w:rPr>
            </w:r>
            <w:r>
              <w:rPr>
                <w:noProof/>
                <w:webHidden/>
              </w:rPr>
              <w:fldChar w:fldCharType="separate"/>
            </w:r>
            <w:r>
              <w:rPr>
                <w:noProof/>
                <w:webHidden/>
              </w:rPr>
              <w:t>10</w:t>
            </w:r>
            <w:r>
              <w:rPr>
                <w:noProof/>
                <w:webHidden/>
              </w:rPr>
              <w:fldChar w:fldCharType="end"/>
            </w:r>
          </w:hyperlink>
        </w:p>
        <w:p w14:paraId="4EE928CC" w14:textId="1FB435F0"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8" w:history="1">
            <w:r w:rsidRPr="00E079E3">
              <w:rPr>
                <w:rStyle w:val="Hyperlink"/>
                <w:noProof/>
              </w:rPr>
              <w:t>1.6</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Delivery Approach and Anticipated Project Challenges</w:t>
            </w:r>
            <w:r>
              <w:rPr>
                <w:noProof/>
                <w:webHidden/>
              </w:rPr>
              <w:tab/>
            </w:r>
            <w:r>
              <w:rPr>
                <w:noProof/>
                <w:webHidden/>
              </w:rPr>
              <w:fldChar w:fldCharType="begin"/>
            </w:r>
            <w:r>
              <w:rPr>
                <w:noProof/>
                <w:webHidden/>
              </w:rPr>
              <w:instrText xml:space="preserve"> PAGEREF _Toc228196088 \h </w:instrText>
            </w:r>
            <w:r>
              <w:rPr>
                <w:noProof/>
                <w:webHidden/>
              </w:rPr>
            </w:r>
            <w:r>
              <w:rPr>
                <w:noProof/>
                <w:webHidden/>
              </w:rPr>
              <w:fldChar w:fldCharType="separate"/>
            </w:r>
            <w:r>
              <w:rPr>
                <w:noProof/>
                <w:webHidden/>
              </w:rPr>
              <w:t>10</w:t>
            </w:r>
            <w:r>
              <w:rPr>
                <w:noProof/>
                <w:webHidden/>
              </w:rPr>
              <w:fldChar w:fldCharType="end"/>
            </w:r>
          </w:hyperlink>
        </w:p>
        <w:p w14:paraId="61CEEEDA" w14:textId="2F5B4E2E"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9" w:history="1">
            <w:r w:rsidRPr="00E079E3">
              <w:rPr>
                <w:rStyle w:val="Hyperlink"/>
                <w:noProof/>
              </w:rPr>
              <w:t>1.7</w:t>
            </w:r>
            <w:r>
              <w:rPr>
                <w:rFonts w:asciiTheme="minorHAnsi" w:eastAsiaTheme="minorEastAsia" w:hAnsiTheme="minorHAnsi" w:cstheme="minorBidi"/>
                <w:noProof/>
                <w:color w:val="auto"/>
                <w:kern w:val="2"/>
                <w:sz w:val="24"/>
                <w14:ligatures w14:val="standardContextual"/>
              </w:rPr>
              <w:tab/>
            </w:r>
            <w:r w:rsidRPr="00E079E3">
              <w:rPr>
                <w:rStyle w:val="Hyperlink"/>
                <w:noProof/>
              </w:rPr>
              <w:t>CM/GC Alternative Delivery Method</w:t>
            </w:r>
            <w:r>
              <w:rPr>
                <w:noProof/>
                <w:webHidden/>
              </w:rPr>
              <w:tab/>
            </w:r>
            <w:r>
              <w:rPr>
                <w:noProof/>
                <w:webHidden/>
              </w:rPr>
              <w:fldChar w:fldCharType="begin"/>
            </w:r>
            <w:r>
              <w:rPr>
                <w:noProof/>
                <w:webHidden/>
              </w:rPr>
              <w:instrText xml:space="preserve"> PAGEREF _Toc228196089 \h </w:instrText>
            </w:r>
            <w:r>
              <w:rPr>
                <w:noProof/>
                <w:webHidden/>
              </w:rPr>
            </w:r>
            <w:r>
              <w:rPr>
                <w:noProof/>
                <w:webHidden/>
              </w:rPr>
              <w:fldChar w:fldCharType="separate"/>
            </w:r>
            <w:r>
              <w:rPr>
                <w:noProof/>
                <w:webHidden/>
              </w:rPr>
              <w:t>10</w:t>
            </w:r>
            <w:r>
              <w:rPr>
                <w:noProof/>
                <w:webHidden/>
              </w:rPr>
              <w:fldChar w:fldCharType="end"/>
            </w:r>
          </w:hyperlink>
        </w:p>
        <w:p w14:paraId="5AAE0BBE" w14:textId="2960900B"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0" w:history="1">
            <w:r w:rsidRPr="00E079E3">
              <w:rPr>
                <w:rStyle w:val="Hyperlink"/>
                <w:noProof/>
              </w:rPr>
              <w:t>1.8</w:t>
            </w:r>
            <w:r>
              <w:rPr>
                <w:rFonts w:asciiTheme="minorHAnsi" w:eastAsiaTheme="minorEastAsia" w:hAnsiTheme="minorHAnsi" w:cstheme="minorBidi"/>
                <w:noProof/>
                <w:color w:val="auto"/>
                <w:kern w:val="2"/>
                <w:sz w:val="24"/>
                <w14:ligatures w14:val="standardContextual"/>
              </w:rPr>
              <w:tab/>
            </w:r>
            <w:r w:rsidRPr="00E079E3">
              <w:rPr>
                <w:rStyle w:val="Hyperlink"/>
                <w:noProof/>
              </w:rPr>
              <w:t>Integrated Project Team (IPT) and IPT Expectations</w:t>
            </w:r>
            <w:r>
              <w:rPr>
                <w:noProof/>
                <w:webHidden/>
              </w:rPr>
              <w:tab/>
            </w:r>
            <w:r>
              <w:rPr>
                <w:noProof/>
                <w:webHidden/>
              </w:rPr>
              <w:fldChar w:fldCharType="begin"/>
            </w:r>
            <w:r>
              <w:rPr>
                <w:noProof/>
                <w:webHidden/>
              </w:rPr>
              <w:instrText xml:space="preserve"> PAGEREF _Toc228196090 \h </w:instrText>
            </w:r>
            <w:r>
              <w:rPr>
                <w:noProof/>
                <w:webHidden/>
              </w:rPr>
            </w:r>
            <w:r>
              <w:rPr>
                <w:noProof/>
                <w:webHidden/>
              </w:rPr>
              <w:fldChar w:fldCharType="separate"/>
            </w:r>
            <w:r>
              <w:rPr>
                <w:noProof/>
                <w:webHidden/>
              </w:rPr>
              <w:t>10</w:t>
            </w:r>
            <w:r>
              <w:rPr>
                <w:noProof/>
                <w:webHidden/>
              </w:rPr>
              <w:fldChar w:fldCharType="end"/>
            </w:r>
          </w:hyperlink>
        </w:p>
        <w:p w14:paraId="62055D1A" w14:textId="495E651A"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1" w:history="1">
            <w:r w:rsidRPr="00E079E3">
              <w:rPr>
                <w:rStyle w:val="Hyperlink"/>
                <w:noProof/>
              </w:rPr>
              <w:t>1.9</w:t>
            </w:r>
            <w:r>
              <w:rPr>
                <w:rFonts w:asciiTheme="minorHAnsi" w:eastAsiaTheme="minorEastAsia" w:hAnsiTheme="minorHAnsi" w:cstheme="minorBidi"/>
                <w:noProof/>
                <w:color w:val="auto"/>
                <w:kern w:val="2"/>
                <w:sz w:val="24"/>
                <w14:ligatures w14:val="standardContextual"/>
              </w:rPr>
              <w:tab/>
            </w:r>
            <w:r w:rsidRPr="00E079E3">
              <w:rPr>
                <w:rStyle w:val="Hyperlink"/>
                <w:noProof/>
              </w:rPr>
              <w:t>Anticipated Contractor Role within the IPT</w:t>
            </w:r>
            <w:r>
              <w:rPr>
                <w:noProof/>
                <w:webHidden/>
              </w:rPr>
              <w:tab/>
            </w:r>
            <w:r>
              <w:rPr>
                <w:noProof/>
                <w:webHidden/>
              </w:rPr>
              <w:fldChar w:fldCharType="begin"/>
            </w:r>
            <w:r>
              <w:rPr>
                <w:noProof/>
                <w:webHidden/>
              </w:rPr>
              <w:instrText xml:space="preserve"> PAGEREF _Toc228196091 \h </w:instrText>
            </w:r>
            <w:r>
              <w:rPr>
                <w:noProof/>
                <w:webHidden/>
              </w:rPr>
            </w:r>
            <w:r>
              <w:rPr>
                <w:noProof/>
                <w:webHidden/>
              </w:rPr>
              <w:fldChar w:fldCharType="separate"/>
            </w:r>
            <w:r>
              <w:rPr>
                <w:noProof/>
                <w:webHidden/>
              </w:rPr>
              <w:t>11</w:t>
            </w:r>
            <w:r>
              <w:rPr>
                <w:noProof/>
                <w:webHidden/>
              </w:rPr>
              <w:fldChar w:fldCharType="end"/>
            </w:r>
          </w:hyperlink>
        </w:p>
        <w:p w14:paraId="02D18990" w14:textId="11E2417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2" w:history="1">
            <w:r w:rsidRPr="00E079E3">
              <w:rPr>
                <w:rStyle w:val="Hyperlink"/>
                <w:noProof/>
              </w:rPr>
              <w:t>1.10</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Goals</w:t>
            </w:r>
            <w:r>
              <w:rPr>
                <w:noProof/>
                <w:webHidden/>
              </w:rPr>
              <w:tab/>
            </w:r>
            <w:r>
              <w:rPr>
                <w:noProof/>
                <w:webHidden/>
              </w:rPr>
              <w:fldChar w:fldCharType="begin"/>
            </w:r>
            <w:r>
              <w:rPr>
                <w:noProof/>
                <w:webHidden/>
              </w:rPr>
              <w:instrText xml:space="preserve"> PAGEREF _Toc228196092 \h </w:instrText>
            </w:r>
            <w:r>
              <w:rPr>
                <w:noProof/>
                <w:webHidden/>
              </w:rPr>
            </w:r>
            <w:r>
              <w:rPr>
                <w:noProof/>
                <w:webHidden/>
              </w:rPr>
              <w:fldChar w:fldCharType="separate"/>
            </w:r>
            <w:r>
              <w:rPr>
                <w:noProof/>
                <w:webHidden/>
              </w:rPr>
              <w:t>11</w:t>
            </w:r>
            <w:r>
              <w:rPr>
                <w:noProof/>
                <w:webHidden/>
              </w:rPr>
              <w:fldChar w:fldCharType="end"/>
            </w:r>
          </w:hyperlink>
        </w:p>
        <w:p w14:paraId="3B9707FE" w14:textId="03A37D1A"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3" w:history="1">
            <w:r w:rsidRPr="00E079E3">
              <w:rPr>
                <w:rStyle w:val="Hyperlink"/>
                <w:noProof/>
              </w:rPr>
              <w:t>1.11</w:t>
            </w:r>
            <w:r>
              <w:rPr>
                <w:rFonts w:asciiTheme="minorHAnsi" w:eastAsiaTheme="minorEastAsia" w:hAnsiTheme="minorHAnsi" w:cstheme="minorBidi"/>
                <w:noProof/>
                <w:color w:val="auto"/>
                <w:kern w:val="2"/>
                <w:sz w:val="24"/>
                <w14:ligatures w14:val="standardContextual"/>
              </w:rPr>
              <w:tab/>
            </w:r>
            <w:r w:rsidRPr="00E079E3">
              <w:rPr>
                <w:rStyle w:val="Hyperlink"/>
                <w:noProof/>
              </w:rPr>
              <w:t>Approximate Project Schedule</w:t>
            </w:r>
            <w:r>
              <w:rPr>
                <w:noProof/>
                <w:webHidden/>
              </w:rPr>
              <w:tab/>
            </w:r>
            <w:r>
              <w:rPr>
                <w:noProof/>
                <w:webHidden/>
              </w:rPr>
              <w:fldChar w:fldCharType="begin"/>
            </w:r>
            <w:r>
              <w:rPr>
                <w:noProof/>
                <w:webHidden/>
              </w:rPr>
              <w:instrText xml:space="preserve"> PAGEREF _Toc228196093 \h </w:instrText>
            </w:r>
            <w:r>
              <w:rPr>
                <w:noProof/>
                <w:webHidden/>
              </w:rPr>
            </w:r>
            <w:r>
              <w:rPr>
                <w:noProof/>
                <w:webHidden/>
              </w:rPr>
              <w:fldChar w:fldCharType="separate"/>
            </w:r>
            <w:r>
              <w:rPr>
                <w:noProof/>
                <w:webHidden/>
              </w:rPr>
              <w:t>12</w:t>
            </w:r>
            <w:r>
              <w:rPr>
                <w:noProof/>
                <w:webHidden/>
              </w:rPr>
              <w:fldChar w:fldCharType="end"/>
            </w:r>
          </w:hyperlink>
        </w:p>
        <w:p w14:paraId="2C1A7B56" w14:textId="3B19ADA1"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4" w:history="1">
            <w:r w:rsidRPr="00E079E3">
              <w:rPr>
                <w:rStyle w:val="Hyperlink"/>
                <w:noProof/>
              </w:rPr>
              <w:t>1.12</w:t>
            </w:r>
            <w:r>
              <w:rPr>
                <w:rFonts w:asciiTheme="minorHAnsi" w:eastAsiaTheme="minorEastAsia" w:hAnsiTheme="minorHAnsi" w:cstheme="minorBidi"/>
                <w:noProof/>
                <w:color w:val="auto"/>
                <w:kern w:val="2"/>
                <w:sz w:val="24"/>
                <w14:ligatures w14:val="standardContextual"/>
              </w:rPr>
              <w:tab/>
            </w:r>
            <w:r w:rsidRPr="00E079E3">
              <w:rPr>
                <w:rStyle w:val="Hyperlink"/>
                <w:noProof/>
              </w:rPr>
              <w:t>Fixed Limit of Construction Cost</w:t>
            </w:r>
            <w:r>
              <w:rPr>
                <w:noProof/>
                <w:webHidden/>
              </w:rPr>
              <w:tab/>
            </w:r>
            <w:r>
              <w:rPr>
                <w:noProof/>
                <w:webHidden/>
              </w:rPr>
              <w:fldChar w:fldCharType="begin"/>
            </w:r>
            <w:r>
              <w:rPr>
                <w:noProof/>
                <w:webHidden/>
              </w:rPr>
              <w:instrText xml:space="preserve"> PAGEREF _Toc228196094 \h </w:instrText>
            </w:r>
            <w:r>
              <w:rPr>
                <w:noProof/>
                <w:webHidden/>
              </w:rPr>
            </w:r>
            <w:r>
              <w:rPr>
                <w:noProof/>
                <w:webHidden/>
              </w:rPr>
              <w:fldChar w:fldCharType="separate"/>
            </w:r>
            <w:r>
              <w:rPr>
                <w:noProof/>
                <w:webHidden/>
              </w:rPr>
              <w:t>12</w:t>
            </w:r>
            <w:r>
              <w:rPr>
                <w:noProof/>
                <w:webHidden/>
              </w:rPr>
              <w:fldChar w:fldCharType="end"/>
            </w:r>
          </w:hyperlink>
        </w:p>
        <w:p w14:paraId="0EFA577B" w14:textId="60333577"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5" w:history="1">
            <w:r w:rsidRPr="00E079E3">
              <w:rPr>
                <w:rStyle w:val="Hyperlink"/>
                <w:noProof/>
              </w:rPr>
              <w:t>1.13</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Construction Schedule</w:t>
            </w:r>
            <w:r>
              <w:rPr>
                <w:noProof/>
                <w:webHidden/>
              </w:rPr>
              <w:tab/>
            </w:r>
            <w:r>
              <w:rPr>
                <w:noProof/>
                <w:webHidden/>
              </w:rPr>
              <w:fldChar w:fldCharType="begin"/>
            </w:r>
            <w:r>
              <w:rPr>
                <w:noProof/>
                <w:webHidden/>
              </w:rPr>
              <w:instrText xml:space="preserve"> PAGEREF _Toc228196095 \h </w:instrText>
            </w:r>
            <w:r>
              <w:rPr>
                <w:noProof/>
                <w:webHidden/>
              </w:rPr>
            </w:r>
            <w:r>
              <w:rPr>
                <w:noProof/>
                <w:webHidden/>
              </w:rPr>
              <w:fldChar w:fldCharType="separate"/>
            </w:r>
            <w:r>
              <w:rPr>
                <w:noProof/>
                <w:webHidden/>
              </w:rPr>
              <w:t>13</w:t>
            </w:r>
            <w:r>
              <w:rPr>
                <w:noProof/>
                <w:webHidden/>
              </w:rPr>
              <w:fldChar w:fldCharType="end"/>
            </w:r>
          </w:hyperlink>
        </w:p>
        <w:p w14:paraId="34FAB6DE" w14:textId="69084038"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6" w:history="1">
            <w:r w:rsidRPr="00E079E3">
              <w:rPr>
                <w:rStyle w:val="Hyperlink"/>
                <w:noProof/>
              </w:rPr>
              <w:t>1.14</w:t>
            </w:r>
            <w:r>
              <w:rPr>
                <w:rFonts w:asciiTheme="minorHAnsi" w:eastAsiaTheme="minorEastAsia" w:hAnsiTheme="minorHAnsi" w:cstheme="minorBidi"/>
                <w:noProof/>
                <w:color w:val="auto"/>
                <w:kern w:val="2"/>
                <w:sz w:val="24"/>
                <w14:ligatures w14:val="standardContextual"/>
              </w:rPr>
              <w:tab/>
            </w:r>
            <w:r w:rsidRPr="00E079E3">
              <w:rPr>
                <w:rStyle w:val="Hyperlink"/>
                <w:noProof/>
              </w:rPr>
              <w:t>Design Documents and Drawings</w:t>
            </w:r>
            <w:r>
              <w:rPr>
                <w:noProof/>
                <w:webHidden/>
              </w:rPr>
              <w:tab/>
            </w:r>
            <w:r>
              <w:rPr>
                <w:noProof/>
                <w:webHidden/>
              </w:rPr>
              <w:fldChar w:fldCharType="begin"/>
            </w:r>
            <w:r>
              <w:rPr>
                <w:noProof/>
                <w:webHidden/>
              </w:rPr>
              <w:instrText xml:space="preserve"> PAGEREF _Toc228196096 \h </w:instrText>
            </w:r>
            <w:r>
              <w:rPr>
                <w:noProof/>
                <w:webHidden/>
              </w:rPr>
            </w:r>
            <w:r>
              <w:rPr>
                <w:noProof/>
                <w:webHidden/>
              </w:rPr>
              <w:fldChar w:fldCharType="separate"/>
            </w:r>
            <w:r>
              <w:rPr>
                <w:noProof/>
                <w:webHidden/>
              </w:rPr>
              <w:t>13</w:t>
            </w:r>
            <w:r>
              <w:rPr>
                <w:noProof/>
                <w:webHidden/>
              </w:rPr>
              <w:fldChar w:fldCharType="end"/>
            </w:r>
          </w:hyperlink>
        </w:p>
        <w:p w14:paraId="11462A6F" w14:textId="6C59ED76"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097" w:history="1">
            <w:r w:rsidRPr="00E079E3">
              <w:rPr>
                <w:rStyle w:val="Hyperlink"/>
                <w:noProof/>
              </w:rPr>
              <w:t>2</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Scope</w:t>
            </w:r>
            <w:r>
              <w:rPr>
                <w:noProof/>
                <w:webHidden/>
              </w:rPr>
              <w:tab/>
            </w:r>
            <w:r>
              <w:rPr>
                <w:noProof/>
                <w:webHidden/>
              </w:rPr>
              <w:fldChar w:fldCharType="begin"/>
            </w:r>
            <w:r>
              <w:rPr>
                <w:noProof/>
                <w:webHidden/>
              </w:rPr>
              <w:instrText xml:space="preserve"> PAGEREF _Toc228196097 \h </w:instrText>
            </w:r>
            <w:r>
              <w:rPr>
                <w:noProof/>
                <w:webHidden/>
              </w:rPr>
            </w:r>
            <w:r>
              <w:rPr>
                <w:noProof/>
                <w:webHidden/>
              </w:rPr>
              <w:fldChar w:fldCharType="separate"/>
            </w:r>
            <w:r>
              <w:rPr>
                <w:noProof/>
                <w:webHidden/>
              </w:rPr>
              <w:t>14</w:t>
            </w:r>
            <w:r>
              <w:rPr>
                <w:noProof/>
                <w:webHidden/>
              </w:rPr>
              <w:fldChar w:fldCharType="end"/>
            </w:r>
          </w:hyperlink>
        </w:p>
        <w:p w14:paraId="4BD69840" w14:textId="4B3C3DE0"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8" w:history="1">
            <w:r w:rsidRPr="00E079E3">
              <w:rPr>
                <w:rStyle w:val="Hyperlink"/>
                <w:noProof/>
              </w:rPr>
              <w:t>2.1</w:t>
            </w:r>
            <w:r>
              <w:rPr>
                <w:rFonts w:asciiTheme="minorHAnsi" w:eastAsiaTheme="minorEastAsia" w:hAnsiTheme="minorHAnsi" w:cstheme="minorBidi"/>
                <w:noProof/>
                <w:color w:val="auto"/>
                <w:kern w:val="2"/>
                <w:sz w:val="24"/>
                <w14:ligatures w14:val="standardContextual"/>
              </w:rPr>
              <w:tab/>
            </w:r>
            <w:r w:rsidRPr="00E079E3">
              <w:rPr>
                <w:rStyle w:val="Hyperlink"/>
                <w:noProof/>
              </w:rPr>
              <w:t>Construction Work Packages (WP)</w:t>
            </w:r>
            <w:r>
              <w:rPr>
                <w:noProof/>
                <w:webHidden/>
              </w:rPr>
              <w:tab/>
            </w:r>
            <w:r>
              <w:rPr>
                <w:noProof/>
                <w:webHidden/>
              </w:rPr>
              <w:fldChar w:fldCharType="begin"/>
            </w:r>
            <w:r>
              <w:rPr>
                <w:noProof/>
                <w:webHidden/>
              </w:rPr>
              <w:instrText xml:space="preserve"> PAGEREF _Toc228196098 \h </w:instrText>
            </w:r>
            <w:r>
              <w:rPr>
                <w:noProof/>
                <w:webHidden/>
              </w:rPr>
            </w:r>
            <w:r>
              <w:rPr>
                <w:noProof/>
                <w:webHidden/>
              </w:rPr>
              <w:fldChar w:fldCharType="separate"/>
            </w:r>
            <w:r>
              <w:rPr>
                <w:noProof/>
                <w:webHidden/>
              </w:rPr>
              <w:t>14</w:t>
            </w:r>
            <w:r>
              <w:rPr>
                <w:noProof/>
                <w:webHidden/>
              </w:rPr>
              <w:fldChar w:fldCharType="end"/>
            </w:r>
          </w:hyperlink>
        </w:p>
        <w:p w14:paraId="029BA45F" w14:textId="6BE4024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9" w:history="1">
            <w:r w:rsidRPr="00E079E3">
              <w:rPr>
                <w:rStyle w:val="Hyperlink"/>
                <w:noProof/>
              </w:rPr>
              <w:t>2.2</w:t>
            </w:r>
            <w:r>
              <w:rPr>
                <w:rFonts w:asciiTheme="minorHAnsi" w:eastAsiaTheme="minorEastAsia" w:hAnsiTheme="minorHAnsi" w:cstheme="minorBidi"/>
                <w:noProof/>
                <w:color w:val="auto"/>
                <w:kern w:val="2"/>
                <w:sz w:val="24"/>
                <w14:ligatures w14:val="standardContextual"/>
              </w:rPr>
              <w:tab/>
            </w:r>
            <w:r w:rsidRPr="00E079E3">
              <w:rPr>
                <w:rStyle w:val="Hyperlink"/>
                <w:noProof/>
              </w:rPr>
              <w:t>Preconstruction Phase Construction Management (CM) Services</w:t>
            </w:r>
            <w:r>
              <w:rPr>
                <w:noProof/>
                <w:webHidden/>
              </w:rPr>
              <w:tab/>
            </w:r>
            <w:r>
              <w:rPr>
                <w:noProof/>
                <w:webHidden/>
              </w:rPr>
              <w:fldChar w:fldCharType="begin"/>
            </w:r>
            <w:r>
              <w:rPr>
                <w:noProof/>
                <w:webHidden/>
              </w:rPr>
              <w:instrText xml:space="preserve"> PAGEREF _Toc228196099 \h </w:instrText>
            </w:r>
            <w:r>
              <w:rPr>
                <w:noProof/>
                <w:webHidden/>
              </w:rPr>
            </w:r>
            <w:r>
              <w:rPr>
                <w:noProof/>
                <w:webHidden/>
              </w:rPr>
              <w:fldChar w:fldCharType="separate"/>
            </w:r>
            <w:r>
              <w:rPr>
                <w:noProof/>
                <w:webHidden/>
              </w:rPr>
              <w:t>14</w:t>
            </w:r>
            <w:r>
              <w:rPr>
                <w:noProof/>
                <w:webHidden/>
              </w:rPr>
              <w:fldChar w:fldCharType="end"/>
            </w:r>
          </w:hyperlink>
        </w:p>
        <w:p w14:paraId="27FD912D" w14:textId="6836B1C2"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00" w:history="1">
            <w:r w:rsidRPr="00E079E3">
              <w:rPr>
                <w:rStyle w:val="Hyperlink"/>
                <w:b/>
                <w:noProof/>
              </w:rPr>
              <w:t>2.2.1</w:t>
            </w:r>
            <w:r>
              <w:rPr>
                <w:rFonts w:asciiTheme="minorHAnsi" w:eastAsiaTheme="minorEastAsia" w:hAnsiTheme="minorHAnsi" w:cstheme="minorBidi"/>
                <w:noProof/>
                <w:color w:val="auto"/>
                <w:kern w:val="2"/>
                <w:sz w:val="24"/>
                <w14:ligatures w14:val="standardContextual"/>
              </w:rPr>
              <w:tab/>
            </w:r>
            <w:r w:rsidRPr="00E079E3">
              <w:rPr>
                <w:rStyle w:val="Hyperlink"/>
                <w:noProof/>
              </w:rPr>
              <w:t>Design Review</w:t>
            </w:r>
            <w:r>
              <w:rPr>
                <w:noProof/>
                <w:webHidden/>
              </w:rPr>
              <w:tab/>
            </w:r>
            <w:r>
              <w:rPr>
                <w:noProof/>
                <w:webHidden/>
              </w:rPr>
              <w:fldChar w:fldCharType="begin"/>
            </w:r>
            <w:r>
              <w:rPr>
                <w:noProof/>
                <w:webHidden/>
              </w:rPr>
              <w:instrText xml:space="preserve"> PAGEREF _Toc228196100 \h </w:instrText>
            </w:r>
            <w:r>
              <w:rPr>
                <w:noProof/>
                <w:webHidden/>
              </w:rPr>
            </w:r>
            <w:r>
              <w:rPr>
                <w:noProof/>
                <w:webHidden/>
              </w:rPr>
              <w:fldChar w:fldCharType="separate"/>
            </w:r>
            <w:r>
              <w:rPr>
                <w:noProof/>
                <w:webHidden/>
              </w:rPr>
              <w:t>15</w:t>
            </w:r>
            <w:r>
              <w:rPr>
                <w:noProof/>
                <w:webHidden/>
              </w:rPr>
              <w:fldChar w:fldCharType="end"/>
            </w:r>
          </w:hyperlink>
        </w:p>
        <w:p w14:paraId="45B73BD3" w14:textId="7AC2077E"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01" w:history="1">
            <w:r w:rsidRPr="00E079E3">
              <w:rPr>
                <w:rStyle w:val="Hyperlink"/>
                <w:b/>
                <w:noProof/>
              </w:rPr>
              <w:t>2.2.2</w:t>
            </w:r>
            <w:r>
              <w:rPr>
                <w:rFonts w:asciiTheme="minorHAnsi" w:eastAsiaTheme="minorEastAsia" w:hAnsiTheme="minorHAnsi" w:cstheme="minorBidi"/>
                <w:noProof/>
                <w:color w:val="auto"/>
                <w:kern w:val="2"/>
                <w:sz w:val="24"/>
                <w14:ligatures w14:val="standardContextual"/>
              </w:rPr>
              <w:tab/>
            </w:r>
            <w:r w:rsidRPr="00E079E3">
              <w:rPr>
                <w:rStyle w:val="Hyperlink"/>
                <w:noProof/>
              </w:rPr>
              <w:t>Cost Opinions</w:t>
            </w:r>
            <w:r>
              <w:rPr>
                <w:noProof/>
                <w:webHidden/>
              </w:rPr>
              <w:tab/>
            </w:r>
            <w:r>
              <w:rPr>
                <w:noProof/>
                <w:webHidden/>
              </w:rPr>
              <w:fldChar w:fldCharType="begin"/>
            </w:r>
            <w:r>
              <w:rPr>
                <w:noProof/>
                <w:webHidden/>
              </w:rPr>
              <w:instrText xml:space="preserve"> PAGEREF _Toc228196101 \h </w:instrText>
            </w:r>
            <w:r>
              <w:rPr>
                <w:noProof/>
                <w:webHidden/>
              </w:rPr>
            </w:r>
            <w:r>
              <w:rPr>
                <w:noProof/>
                <w:webHidden/>
              </w:rPr>
              <w:fldChar w:fldCharType="separate"/>
            </w:r>
            <w:r>
              <w:rPr>
                <w:noProof/>
                <w:webHidden/>
              </w:rPr>
              <w:t>16</w:t>
            </w:r>
            <w:r>
              <w:rPr>
                <w:noProof/>
                <w:webHidden/>
              </w:rPr>
              <w:fldChar w:fldCharType="end"/>
            </w:r>
          </w:hyperlink>
        </w:p>
        <w:p w14:paraId="1AAF1387" w14:textId="34A52550"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03" w:history="1">
            <w:r w:rsidRPr="00E079E3">
              <w:rPr>
                <w:rStyle w:val="Hyperlink"/>
                <w:b/>
                <w:noProof/>
              </w:rPr>
              <w:t>2.2.3</w:t>
            </w:r>
            <w:r>
              <w:rPr>
                <w:rFonts w:asciiTheme="minorHAnsi" w:eastAsiaTheme="minorEastAsia" w:hAnsiTheme="minorHAnsi" w:cstheme="minorBidi"/>
                <w:noProof/>
                <w:color w:val="auto"/>
                <w:kern w:val="2"/>
                <w:sz w:val="24"/>
                <w14:ligatures w14:val="standardContextual"/>
              </w:rPr>
              <w:tab/>
            </w:r>
            <w:r w:rsidRPr="00E079E3">
              <w:rPr>
                <w:rStyle w:val="Hyperlink"/>
                <w:noProof/>
              </w:rPr>
              <w:t>Schedule</w:t>
            </w:r>
            <w:r>
              <w:rPr>
                <w:noProof/>
                <w:webHidden/>
              </w:rPr>
              <w:tab/>
            </w:r>
            <w:r>
              <w:rPr>
                <w:noProof/>
                <w:webHidden/>
              </w:rPr>
              <w:fldChar w:fldCharType="begin"/>
            </w:r>
            <w:r>
              <w:rPr>
                <w:noProof/>
                <w:webHidden/>
              </w:rPr>
              <w:instrText xml:space="preserve"> PAGEREF _Toc228196103 \h </w:instrText>
            </w:r>
            <w:r>
              <w:rPr>
                <w:noProof/>
                <w:webHidden/>
              </w:rPr>
            </w:r>
            <w:r>
              <w:rPr>
                <w:noProof/>
                <w:webHidden/>
              </w:rPr>
              <w:fldChar w:fldCharType="separate"/>
            </w:r>
            <w:r>
              <w:rPr>
                <w:noProof/>
                <w:webHidden/>
              </w:rPr>
              <w:t>17</w:t>
            </w:r>
            <w:r>
              <w:rPr>
                <w:noProof/>
                <w:webHidden/>
              </w:rPr>
              <w:fldChar w:fldCharType="end"/>
            </w:r>
          </w:hyperlink>
        </w:p>
        <w:p w14:paraId="498CE8A0" w14:textId="7E4DAD99"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04" w:history="1">
            <w:r w:rsidRPr="00E079E3">
              <w:rPr>
                <w:rStyle w:val="Hyperlink"/>
                <w:b/>
                <w:noProof/>
              </w:rPr>
              <w:t>2.2.4</w:t>
            </w:r>
            <w:r>
              <w:rPr>
                <w:rFonts w:asciiTheme="minorHAnsi" w:eastAsiaTheme="minorEastAsia" w:hAnsiTheme="minorHAnsi" w:cstheme="minorBidi"/>
                <w:noProof/>
                <w:color w:val="auto"/>
                <w:kern w:val="2"/>
                <w:sz w:val="24"/>
                <w14:ligatures w14:val="standardContextual"/>
              </w:rPr>
              <w:tab/>
            </w:r>
            <w:r w:rsidRPr="00E079E3">
              <w:rPr>
                <w:rStyle w:val="Hyperlink"/>
                <w:noProof/>
              </w:rPr>
              <w:t>Risk</w:t>
            </w:r>
            <w:r>
              <w:rPr>
                <w:noProof/>
                <w:webHidden/>
              </w:rPr>
              <w:tab/>
            </w:r>
            <w:r>
              <w:rPr>
                <w:noProof/>
                <w:webHidden/>
              </w:rPr>
              <w:fldChar w:fldCharType="begin"/>
            </w:r>
            <w:r>
              <w:rPr>
                <w:noProof/>
                <w:webHidden/>
              </w:rPr>
              <w:instrText xml:space="preserve"> PAGEREF _Toc228196104 \h </w:instrText>
            </w:r>
            <w:r>
              <w:rPr>
                <w:noProof/>
                <w:webHidden/>
              </w:rPr>
            </w:r>
            <w:r>
              <w:rPr>
                <w:noProof/>
                <w:webHidden/>
              </w:rPr>
              <w:fldChar w:fldCharType="separate"/>
            </w:r>
            <w:r>
              <w:rPr>
                <w:noProof/>
                <w:webHidden/>
              </w:rPr>
              <w:t>17</w:t>
            </w:r>
            <w:r>
              <w:rPr>
                <w:noProof/>
                <w:webHidden/>
              </w:rPr>
              <w:fldChar w:fldCharType="end"/>
            </w:r>
          </w:hyperlink>
        </w:p>
        <w:p w14:paraId="3DC52003" w14:textId="61D70D74"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05" w:history="1">
            <w:r w:rsidRPr="00E079E3">
              <w:rPr>
                <w:rStyle w:val="Hyperlink"/>
                <w:b/>
                <w:noProof/>
              </w:rPr>
              <w:t>2.2.5</w:t>
            </w:r>
            <w:r>
              <w:rPr>
                <w:rFonts w:asciiTheme="minorHAnsi" w:eastAsiaTheme="minorEastAsia" w:hAnsiTheme="minorHAnsi" w:cstheme="minorBidi"/>
                <w:noProof/>
                <w:color w:val="auto"/>
                <w:kern w:val="2"/>
                <w:sz w:val="24"/>
                <w14:ligatures w14:val="standardContextual"/>
              </w:rPr>
              <w:tab/>
            </w:r>
            <w:r w:rsidRPr="00E079E3">
              <w:rPr>
                <w:rStyle w:val="Hyperlink"/>
                <w:noProof/>
              </w:rPr>
              <w:t>Meetings</w:t>
            </w:r>
            <w:r>
              <w:rPr>
                <w:noProof/>
                <w:webHidden/>
              </w:rPr>
              <w:tab/>
            </w:r>
            <w:r>
              <w:rPr>
                <w:noProof/>
                <w:webHidden/>
              </w:rPr>
              <w:fldChar w:fldCharType="begin"/>
            </w:r>
            <w:r>
              <w:rPr>
                <w:noProof/>
                <w:webHidden/>
              </w:rPr>
              <w:instrText xml:space="preserve"> PAGEREF _Toc228196105 \h </w:instrText>
            </w:r>
            <w:r>
              <w:rPr>
                <w:noProof/>
                <w:webHidden/>
              </w:rPr>
            </w:r>
            <w:r>
              <w:rPr>
                <w:noProof/>
                <w:webHidden/>
              </w:rPr>
              <w:fldChar w:fldCharType="separate"/>
            </w:r>
            <w:r>
              <w:rPr>
                <w:noProof/>
                <w:webHidden/>
              </w:rPr>
              <w:t>17</w:t>
            </w:r>
            <w:r>
              <w:rPr>
                <w:noProof/>
                <w:webHidden/>
              </w:rPr>
              <w:fldChar w:fldCharType="end"/>
            </w:r>
          </w:hyperlink>
        </w:p>
        <w:p w14:paraId="4E69DD6B" w14:textId="3E339265"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06" w:history="1">
            <w:r w:rsidRPr="00E079E3">
              <w:rPr>
                <w:rStyle w:val="Hyperlink"/>
                <w:b/>
                <w:noProof/>
              </w:rPr>
              <w:t>2.2.6</w:t>
            </w:r>
            <w:r>
              <w:rPr>
                <w:rFonts w:asciiTheme="minorHAnsi" w:eastAsiaTheme="minorEastAsia" w:hAnsiTheme="minorHAnsi" w:cstheme="minorBidi"/>
                <w:noProof/>
                <w:color w:val="auto"/>
                <w:kern w:val="2"/>
                <w:sz w:val="24"/>
                <w14:ligatures w14:val="standardContextual"/>
              </w:rPr>
              <w:tab/>
            </w:r>
            <w:r w:rsidRPr="00E079E3">
              <w:rPr>
                <w:rStyle w:val="Hyperlink"/>
                <w:noProof/>
              </w:rPr>
              <w:t>Contractor Deliverables during Preconstruction Phase</w:t>
            </w:r>
            <w:r>
              <w:rPr>
                <w:noProof/>
                <w:webHidden/>
              </w:rPr>
              <w:tab/>
            </w:r>
            <w:r>
              <w:rPr>
                <w:noProof/>
                <w:webHidden/>
              </w:rPr>
              <w:fldChar w:fldCharType="begin"/>
            </w:r>
            <w:r>
              <w:rPr>
                <w:noProof/>
                <w:webHidden/>
              </w:rPr>
              <w:instrText xml:space="preserve"> PAGEREF _Toc228196106 \h </w:instrText>
            </w:r>
            <w:r>
              <w:rPr>
                <w:noProof/>
                <w:webHidden/>
              </w:rPr>
            </w:r>
            <w:r>
              <w:rPr>
                <w:noProof/>
                <w:webHidden/>
              </w:rPr>
              <w:fldChar w:fldCharType="separate"/>
            </w:r>
            <w:r>
              <w:rPr>
                <w:noProof/>
                <w:webHidden/>
              </w:rPr>
              <w:t>18</w:t>
            </w:r>
            <w:r>
              <w:rPr>
                <w:noProof/>
                <w:webHidden/>
              </w:rPr>
              <w:fldChar w:fldCharType="end"/>
            </w:r>
          </w:hyperlink>
        </w:p>
        <w:p w14:paraId="4E6032E7" w14:textId="7320BF65"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07" w:history="1">
            <w:r w:rsidRPr="00E079E3">
              <w:rPr>
                <w:rStyle w:val="Hyperlink"/>
                <w:noProof/>
              </w:rPr>
              <w:t>2.3</w:t>
            </w:r>
            <w:r>
              <w:rPr>
                <w:rFonts w:asciiTheme="minorHAnsi" w:eastAsiaTheme="minorEastAsia" w:hAnsiTheme="minorHAnsi" w:cstheme="minorBidi"/>
                <w:noProof/>
                <w:color w:val="auto"/>
                <w:kern w:val="2"/>
                <w:sz w:val="24"/>
                <w14:ligatures w14:val="standardContextual"/>
              </w:rPr>
              <w:tab/>
            </w:r>
            <w:r w:rsidRPr="00E079E3">
              <w:rPr>
                <w:rStyle w:val="Hyperlink"/>
                <w:noProof/>
              </w:rPr>
              <w:t>IPT Communication Protocol</w:t>
            </w:r>
            <w:r>
              <w:rPr>
                <w:noProof/>
                <w:webHidden/>
              </w:rPr>
              <w:tab/>
            </w:r>
            <w:r>
              <w:rPr>
                <w:noProof/>
                <w:webHidden/>
              </w:rPr>
              <w:fldChar w:fldCharType="begin"/>
            </w:r>
            <w:r>
              <w:rPr>
                <w:noProof/>
                <w:webHidden/>
              </w:rPr>
              <w:instrText xml:space="preserve"> PAGEREF _Toc228196107 \h </w:instrText>
            </w:r>
            <w:r>
              <w:rPr>
                <w:noProof/>
                <w:webHidden/>
              </w:rPr>
            </w:r>
            <w:r>
              <w:rPr>
                <w:noProof/>
                <w:webHidden/>
              </w:rPr>
              <w:fldChar w:fldCharType="separate"/>
            </w:r>
            <w:r>
              <w:rPr>
                <w:noProof/>
                <w:webHidden/>
              </w:rPr>
              <w:t>19</w:t>
            </w:r>
            <w:r>
              <w:rPr>
                <w:noProof/>
                <w:webHidden/>
              </w:rPr>
              <w:fldChar w:fldCharType="end"/>
            </w:r>
          </w:hyperlink>
        </w:p>
        <w:p w14:paraId="5B8DAA5F" w14:textId="31D3AF0B"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108" w:history="1">
            <w:r w:rsidRPr="00E079E3">
              <w:rPr>
                <w:rStyle w:val="Hyperlink"/>
                <w:noProof/>
              </w:rPr>
              <w:t>3</w:t>
            </w:r>
            <w:r>
              <w:rPr>
                <w:rFonts w:asciiTheme="minorHAnsi" w:eastAsiaTheme="minorEastAsia" w:hAnsiTheme="minorHAnsi" w:cstheme="minorBidi"/>
                <w:noProof/>
                <w:color w:val="auto"/>
                <w:kern w:val="2"/>
                <w:sz w:val="24"/>
                <w14:ligatures w14:val="standardContextual"/>
              </w:rPr>
              <w:tab/>
            </w:r>
            <w:r w:rsidRPr="00E079E3">
              <w:rPr>
                <w:rStyle w:val="Hyperlink"/>
                <w:noProof/>
              </w:rPr>
              <w:t>Procurement and Administrative Requirements, and Contract Administration</w:t>
            </w:r>
            <w:r>
              <w:rPr>
                <w:noProof/>
                <w:webHidden/>
              </w:rPr>
              <w:tab/>
            </w:r>
            <w:r>
              <w:rPr>
                <w:noProof/>
                <w:webHidden/>
              </w:rPr>
              <w:fldChar w:fldCharType="begin"/>
            </w:r>
            <w:r>
              <w:rPr>
                <w:noProof/>
                <w:webHidden/>
              </w:rPr>
              <w:instrText xml:space="preserve"> PAGEREF _Toc228196108 \h </w:instrText>
            </w:r>
            <w:r>
              <w:rPr>
                <w:noProof/>
                <w:webHidden/>
              </w:rPr>
            </w:r>
            <w:r>
              <w:rPr>
                <w:noProof/>
                <w:webHidden/>
              </w:rPr>
              <w:fldChar w:fldCharType="separate"/>
            </w:r>
            <w:r>
              <w:rPr>
                <w:noProof/>
                <w:webHidden/>
              </w:rPr>
              <w:t>20</w:t>
            </w:r>
            <w:r>
              <w:rPr>
                <w:noProof/>
                <w:webHidden/>
              </w:rPr>
              <w:fldChar w:fldCharType="end"/>
            </w:r>
          </w:hyperlink>
        </w:p>
        <w:p w14:paraId="64CDF246" w14:textId="0D901A7B"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09" w:history="1">
            <w:r w:rsidRPr="00E079E3">
              <w:rPr>
                <w:rStyle w:val="Hyperlink"/>
                <w:noProof/>
              </w:rPr>
              <w:t>3.1</w:t>
            </w:r>
            <w:r>
              <w:rPr>
                <w:rFonts w:asciiTheme="minorHAnsi" w:eastAsiaTheme="minorEastAsia" w:hAnsiTheme="minorHAnsi" w:cstheme="minorBidi"/>
                <w:noProof/>
                <w:color w:val="auto"/>
                <w:kern w:val="2"/>
                <w:sz w:val="24"/>
                <w14:ligatures w14:val="standardContextual"/>
              </w:rPr>
              <w:tab/>
            </w:r>
            <w:r w:rsidRPr="00E079E3">
              <w:rPr>
                <w:rStyle w:val="Hyperlink"/>
                <w:noProof/>
              </w:rPr>
              <w:t>Request for Proposals</w:t>
            </w:r>
            <w:r>
              <w:rPr>
                <w:noProof/>
                <w:webHidden/>
              </w:rPr>
              <w:tab/>
            </w:r>
            <w:r>
              <w:rPr>
                <w:noProof/>
                <w:webHidden/>
              </w:rPr>
              <w:fldChar w:fldCharType="begin"/>
            </w:r>
            <w:r>
              <w:rPr>
                <w:noProof/>
                <w:webHidden/>
              </w:rPr>
              <w:instrText xml:space="preserve"> PAGEREF _Toc228196109 \h </w:instrText>
            </w:r>
            <w:r>
              <w:rPr>
                <w:noProof/>
                <w:webHidden/>
              </w:rPr>
            </w:r>
            <w:r>
              <w:rPr>
                <w:noProof/>
                <w:webHidden/>
              </w:rPr>
              <w:fldChar w:fldCharType="separate"/>
            </w:r>
            <w:r>
              <w:rPr>
                <w:noProof/>
                <w:webHidden/>
              </w:rPr>
              <w:t>20</w:t>
            </w:r>
            <w:r>
              <w:rPr>
                <w:noProof/>
                <w:webHidden/>
              </w:rPr>
              <w:fldChar w:fldCharType="end"/>
            </w:r>
          </w:hyperlink>
        </w:p>
        <w:p w14:paraId="4BD4599F" w14:textId="02D6254E"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0" w:history="1">
            <w:r w:rsidRPr="00E079E3">
              <w:rPr>
                <w:rStyle w:val="Hyperlink"/>
                <w:noProof/>
              </w:rPr>
              <w:t>3.2</w:t>
            </w:r>
            <w:r>
              <w:rPr>
                <w:rFonts w:asciiTheme="minorHAnsi" w:eastAsiaTheme="minorEastAsia" w:hAnsiTheme="minorHAnsi" w:cstheme="minorBidi"/>
                <w:noProof/>
                <w:color w:val="auto"/>
                <w:kern w:val="2"/>
                <w:sz w:val="24"/>
                <w14:ligatures w14:val="standardContextual"/>
              </w:rPr>
              <w:tab/>
            </w:r>
            <w:r w:rsidRPr="00E079E3">
              <w:rPr>
                <w:rStyle w:val="Hyperlink"/>
                <w:noProof/>
              </w:rPr>
              <w:t>Communication During Contractor Selection Period</w:t>
            </w:r>
            <w:r>
              <w:rPr>
                <w:noProof/>
                <w:webHidden/>
              </w:rPr>
              <w:tab/>
            </w:r>
            <w:r>
              <w:rPr>
                <w:noProof/>
                <w:webHidden/>
              </w:rPr>
              <w:fldChar w:fldCharType="begin"/>
            </w:r>
            <w:r>
              <w:rPr>
                <w:noProof/>
                <w:webHidden/>
              </w:rPr>
              <w:instrText xml:space="preserve"> PAGEREF _Toc228196110 \h </w:instrText>
            </w:r>
            <w:r>
              <w:rPr>
                <w:noProof/>
                <w:webHidden/>
              </w:rPr>
            </w:r>
            <w:r>
              <w:rPr>
                <w:noProof/>
                <w:webHidden/>
              </w:rPr>
              <w:fldChar w:fldCharType="separate"/>
            </w:r>
            <w:r>
              <w:rPr>
                <w:noProof/>
                <w:webHidden/>
              </w:rPr>
              <w:t>20</w:t>
            </w:r>
            <w:r>
              <w:rPr>
                <w:noProof/>
                <w:webHidden/>
              </w:rPr>
              <w:fldChar w:fldCharType="end"/>
            </w:r>
          </w:hyperlink>
        </w:p>
        <w:p w14:paraId="2C7EFBB5" w14:textId="7FA40771"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1" w:history="1">
            <w:r w:rsidRPr="00E079E3">
              <w:rPr>
                <w:rStyle w:val="Hyperlink"/>
                <w:noProof/>
              </w:rPr>
              <w:t>3.3</w:t>
            </w:r>
            <w:r>
              <w:rPr>
                <w:rFonts w:asciiTheme="minorHAnsi" w:eastAsiaTheme="minorEastAsia" w:hAnsiTheme="minorHAnsi" w:cstheme="minorBidi"/>
                <w:noProof/>
                <w:color w:val="auto"/>
                <w:kern w:val="2"/>
                <w:sz w:val="24"/>
                <w14:ligatures w14:val="standardContextual"/>
              </w:rPr>
              <w:tab/>
            </w:r>
            <w:r w:rsidRPr="00E079E3">
              <w:rPr>
                <w:rStyle w:val="Hyperlink"/>
                <w:noProof/>
              </w:rPr>
              <w:t>Responsibility to Review RFP and Addenda</w:t>
            </w:r>
            <w:r>
              <w:rPr>
                <w:noProof/>
                <w:webHidden/>
              </w:rPr>
              <w:tab/>
            </w:r>
            <w:r>
              <w:rPr>
                <w:noProof/>
                <w:webHidden/>
              </w:rPr>
              <w:fldChar w:fldCharType="begin"/>
            </w:r>
            <w:r>
              <w:rPr>
                <w:noProof/>
                <w:webHidden/>
              </w:rPr>
              <w:instrText xml:space="preserve"> PAGEREF _Toc228196111 \h </w:instrText>
            </w:r>
            <w:r>
              <w:rPr>
                <w:noProof/>
                <w:webHidden/>
              </w:rPr>
            </w:r>
            <w:r>
              <w:rPr>
                <w:noProof/>
                <w:webHidden/>
              </w:rPr>
              <w:fldChar w:fldCharType="separate"/>
            </w:r>
            <w:r>
              <w:rPr>
                <w:noProof/>
                <w:webHidden/>
              </w:rPr>
              <w:t>20</w:t>
            </w:r>
            <w:r>
              <w:rPr>
                <w:noProof/>
                <w:webHidden/>
              </w:rPr>
              <w:fldChar w:fldCharType="end"/>
            </w:r>
          </w:hyperlink>
        </w:p>
        <w:p w14:paraId="1E8B2B84" w14:textId="6EEF322B"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2" w:history="1">
            <w:r w:rsidRPr="00E079E3">
              <w:rPr>
                <w:rStyle w:val="Hyperlink"/>
                <w:noProof/>
              </w:rPr>
              <w:t>3.4</w:t>
            </w:r>
            <w:r>
              <w:rPr>
                <w:rFonts w:asciiTheme="minorHAnsi" w:eastAsiaTheme="minorEastAsia" w:hAnsiTheme="minorHAnsi" w:cstheme="minorBidi"/>
                <w:noProof/>
                <w:color w:val="auto"/>
                <w:kern w:val="2"/>
                <w:sz w:val="24"/>
                <w14:ligatures w14:val="standardContextual"/>
              </w:rPr>
              <w:tab/>
            </w:r>
            <w:r w:rsidRPr="00E079E3">
              <w:rPr>
                <w:rStyle w:val="Hyperlink"/>
                <w:noProof/>
              </w:rPr>
              <w:t>Responsibility for Proposal Costs</w:t>
            </w:r>
            <w:r>
              <w:rPr>
                <w:noProof/>
                <w:webHidden/>
              </w:rPr>
              <w:tab/>
            </w:r>
            <w:r>
              <w:rPr>
                <w:noProof/>
                <w:webHidden/>
              </w:rPr>
              <w:fldChar w:fldCharType="begin"/>
            </w:r>
            <w:r>
              <w:rPr>
                <w:noProof/>
                <w:webHidden/>
              </w:rPr>
              <w:instrText xml:space="preserve"> PAGEREF _Toc228196112 \h </w:instrText>
            </w:r>
            <w:r>
              <w:rPr>
                <w:noProof/>
                <w:webHidden/>
              </w:rPr>
            </w:r>
            <w:r>
              <w:rPr>
                <w:noProof/>
                <w:webHidden/>
              </w:rPr>
              <w:fldChar w:fldCharType="separate"/>
            </w:r>
            <w:r>
              <w:rPr>
                <w:noProof/>
                <w:webHidden/>
              </w:rPr>
              <w:t>20</w:t>
            </w:r>
            <w:r>
              <w:rPr>
                <w:noProof/>
                <w:webHidden/>
              </w:rPr>
              <w:fldChar w:fldCharType="end"/>
            </w:r>
          </w:hyperlink>
        </w:p>
        <w:p w14:paraId="5C113BD8" w14:textId="5481166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3" w:history="1">
            <w:r w:rsidRPr="00E079E3">
              <w:rPr>
                <w:rStyle w:val="Hyperlink"/>
                <w:noProof/>
              </w:rPr>
              <w:t>3.5</w:t>
            </w:r>
            <w:r>
              <w:rPr>
                <w:rFonts w:asciiTheme="minorHAnsi" w:eastAsiaTheme="minorEastAsia" w:hAnsiTheme="minorHAnsi" w:cstheme="minorBidi"/>
                <w:noProof/>
                <w:color w:val="auto"/>
                <w:kern w:val="2"/>
                <w:sz w:val="24"/>
                <w14:ligatures w14:val="standardContextual"/>
              </w:rPr>
              <w:tab/>
            </w:r>
            <w:r w:rsidRPr="00E079E3">
              <w:rPr>
                <w:rStyle w:val="Hyperlink"/>
                <w:noProof/>
              </w:rPr>
              <w:t>Award of Preconstruction Contract</w:t>
            </w:r>
            <w:r>
              <w:rPr>
                <w:noProof/>
                <w:webHidden/>
              </w:rPr>
              <w:tab/>
            </w:r>
            <w:r>
              <w:rPr>
                <w:noProof/>
                <w:webHidden/>
              </w:rPr>
              <w:fldChar w:fldCharType="begin"/>
            </w:r>
            <w:r>
              <w:rPr>
                <w:noProof/>
                <w:webHidden/>
              </w:rPr>
              <w:instrText xml:space="preserve"> PAGEREF _Toc228196113 \h </w:instrText>
            </w:r>
            <w:r>
              <w:rPr>
                <w:noProof/>
                <w:webHidden/>
              </w:rPr>
            </w:r>
            <w:r>
              <w:rPr>
                <w:noProof/>
                <w:webHidden/>
              </w:rPr>
              <w:fldChar w:fldCharType="separate"/>
            </w:r>
            <w:r>
              <w:rPr>
                <w:noProof/>
                <w:webHidden/>
              </w:rPr>
              <w:t>20</w:t>
            </w:r>
            <w:r>
              <w:rPr>
                <w:noProof/>
                <w:webHidden/>
              </w:rPr>
              <w:fldChar w:fldCharType="end"/>
            </w:r>
          </w:hyperlink>
        </w:p>
        <w:p w14:paraId="1C31C5F5" w14:textId="355BBCB7"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4" w:history="1">
            <w:r w:rsidRPr="00E079E3">
              <w:rPr>
                <w:rStyle w:val="Hyperlink"/>
                <w:noProof/>
              </w:rPr>
              <w:t>3.6</w:t>
            </w:r>
            <w:r>
              <w:rPr>
                <w:rFonts w:asciiTheme="minorHAnsi" w:eastAsiaTheme="minorEastAsia" w:hAnsiTheme="minorHAnsi" w:cstheme="minorBidi"/>
                <w:noProof/>
                <w:color w:val="auto"/>
                <w:kern w:val="2"/>
                <w:sz w:val="24"/>
                <w14:ligatures w14:val="standardContextual"/>
              </w:rPr>
              <w:tab/>
            </w:r>
            <w:r w:rsidRPr="00E079E3">
              <w:rPr>
                <w:rStyle w:val="Hyperlink"/>
                <w:noProof/>
              </w:rPr>
              <w:t>Disadvantaged Business Opportunities</w:t>
            </w:r>
            <w:r>
              <w:rPr>
                <w:noProof/>
                <w:webHidden/>
              </w:rPr>
              <w:tab/>
            </w:r>
            <w:r>
              <w:rPr>
                <w:noProof/>
                <w:webHidden/>
              </w:rPr>
              <w:fldChar w:fldCharType="begin"/>
            </w:r>
            <w:r>
              <w:rPr>
                <w:noProof/>
                <w:webHidden/>
              </w:rPr>
              <w:instrText xml:space="preserve"> PAGEREF _Toc228196114 \h </w:instrText>
            </w:r>
            <w:r>
              <w:rPr>
                <w:noProof/>
                <w:webHidden/>
              </w:rPr>
            </w:r>
            <w:r>
              <w:rPr>
                <w:noProof/>
                <w:webHidden/>
              </w:rPr>
              <w:fldChar w:fldCharType="separate"/>
            </w:r>
            <w:r>
              <w:rPr>
                <w:noProof/>
                <w:webHidden/>
              </w:rPr>
              <w:t>21</w:t>
            </w:r>
            <w:r>
              <w:rPr>
                <w:noProof/>
                <w:webHidden/>
              </w:rPr>
              <w:fldChar w:fldCharType="end"/>
            </w:r>
          </w:hyperlink>
        </w:p>
        <w:p w14:paraId="3C83FE7A" w14:textId="51EC13C2"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5" w:history="1">
            <w:r w:rsidRPr="00E079E3">
              <w:rPr>
                <w:rStyle w:val="Hyperlink"/>
                <w:noProof/>
              </w:rPr>
              <w:t>3.7</w:t>
            </w:r>
            <w:r>
              <w:rPr>
                <w:rFonts w:asciiTheme="minorHAnsi" w:eastAsiaTheme="minorEastAsia" w:hAnsiTheme="minorHAnsi" w:cstheme="minorBidi"/>
                <w:noProof/>
                <w:color w:val="auto"/>
                <w:kern w:val="2"/>
                <w:sz w:val="24"/>
                <w14:ligatures w14:val="standardContextual"/>
              </w:rPr>
              <w:tab/>
            </w:r>
            <w:r w:rsidRPr="00E079E3">
              <w:rPr>
                <w:rStyle w:val="Hyperlink"/>
                <w:noProof/>
              </w:rPr>
              <w:t>Binding Proposal</w:t>
            </w:r>
            <w:r>
              <w:rPr>
                <w:noProof/>
                <w:webHidden/>
              </w:rPr>
              <w:tab/>
            </w:r>
            <w:r>
              <w:rPr>
                <w:noProof/>
                <w:webHidden/>
              </w:rPr>
              <w:fldChar w:fldCharType="begin"/>
            </w:r>
            <w:r>
              <w:rPr>
                <w:noProof/>
                <w:webHidden/>
              </w:rPr>
              <w:instrText xml:space="preserve"> PAGEREF _Toc228196115 \h </w:instrText>
            </w:r>
            <w:r>
              <w:rPr>
                <w:noProof/>
                <w:webHidden/>
              </w:rPr>
            </w:r>
            <w:r>
              <w:rPr>
                <w:noProof/>
                <w:webHidden/>
              </w:rPr>
              <w:fldChar w:fldCharType="separate"/>
            </w:r>
            <w:r>
              <w:rPr>
                <w:noProof/>
                <w:webHidden/>
              </w:rPr>
              <w:t>21</w:t>
            </w:r>
            <w:r>
              <w:rPr>
                <w:noProof/>
                <w:webHidden/>
              </w:rPr>
              <w:fldChar w:fldCharType="end"/>
            </w:r>
          </w:hyperlink>
        </w:p>
        <w:p w14:paraId="2EC66A2F" w14:textId="7E4CFE9C"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6" w:history="1">
            <w:r w:rsidRPr="00E079E3">
              <w:rPr>
                <w:rStyle w:val="Hyperlink"/>
                <w:noProof/>
              </w:rPr>
              <w:t>3.8</w:t>
            </w:r>
            <w:r>
              <w:rPr>
                <w:rFonts w:asciiTheme="minorHAnsi" w:eastAsiaTheme="minorEastAsia" w:hAnsiTheme="minorHAnsi" w:cstheme="minorBidi"/>
                <w:noProof/>
                <w:color w:val="auto"/>
                <w:kern w:val="2"/>
                <w:sz w:val="24"/>
                <w14:ligatures w14:val="standardContextual"/>
              </w:rPr>
              <w:tab/>
            </w:r>
            <w:r w:rsidRPr="00E079E3">
              <w:rPr>
                <w:rStyle w:val="Hyperlink"/>
                <w:noProof/>
              </w:rPr>
              <w:t>Acceptance of State Terms and Conditions</w:t>
            </w:r>
            <w:r>
              <w:rPr>
                <w:noProof/>
                <w:webHidden/>
              </w:rPr>
              <w:tab/>
            </w:r>
            <w:r>
              <w:rPr>
                <w:noProof/>
                <w:webHidden/>
              </w:rPr>
              <w:fldChar w:fldCharType="begin"/>
            </w:r>
            <w:r>
              <w:rPr>
                <w:noProof/>
                <w:webHidden/>
              </w:rPr>
              <w:instrText xml:space="preserve"> PAGEREF _Toc228196116 \h </w:instrText>
            </w:r>
            <w:r>
              <w:rPr>
                <w:noProof/>
                <w:webHidden/>
              </w:rPr>
            </w:r>
            <w:r>
              <w:rPr>
                <w:noProof/>
                <w:webHidden/>
              </w:rPr>
              <w:fldChar w:fldCharType="separate"/>
            </w:r>
            <w:r>
              <w:rPr>
                <w:noProof/>
                <w:webHidden/>
              </w:rPr>
              <w:t>21</w:t>
            </w:r>
            <w:r>
              <w:rPr>
                <w:noProof/>
                <w:webHidden/>
              </w:rPr>
              <w:fldChar w:fldCharType="end"/>
            </w:r>
          </w:hyperlink>
        </w:p>
        <w:p w14:paraId="0CE45B14" w14:textId="5EB9127C"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7" w:history="1">
            <w:r w:rsidRPr="00E079E3">
              <w:rPr>
                <w:rStyle w:val="Hyperlink"/>
                <w:noProof/>
              </w:rPr>
              <w:t>3.9</w:t>
            </w:r>
            <w:r>
              <w:rPr>
                <w:rFonts w:asciiTheme="minorHAnsi" w:eastAsiaTheme="minorEastAsia" w:hAnsiTheme="minorHAnsi" w:cstheme="minorBidi"/>
                <w:noProof/>
                <w:color w:val="auto"/>
                <w:kern w:val="2"/>
                <w:sz w:val="24"/>
                <w14:ligatures w14:val="standardContextual"/>
              </w:rPr>
              <w:tab/>
            </w:r>
            <w:r w:rsidRPr="00E079E3">
              <w:rPr>
                <w:rStyle w:val="Hyperlink"/>
                <w:noProof/>
              </w:rPr>
              <w:t>Parent Company</w:t>
            </w:r>
            <w:r>
              <w:rPr>
                <w:noProof/>
                <w:webHidden/>
              </w:rPr>
              <w:tab/>
            </w:r>
            <w:r>
              <w:rPr>
                <w:noProof/>
                <w:webHidden/>
              </w:rPr>
              <w:fldChar w:fldCharType="begin"/>
            </w:r>
            <w:r>
              <w:rPr>
                <w:noProof/>
                <w:webHidden/>
              </w:rPr>
              <w:instrText xml:space="preserve"> PAGEREF _Toc228196117 \h </w:instrText>
            </w:r>
            <w:r>
              <w:rPr>
                <w:noProof/>
                <w:webHidden/>
              </w:rPr>
            </w:r>
            <w:r>
              <w:rPr>
                <w:noProof/>
                <w:webHidden/>
              </w:rPr>
              <w:fldChar w:fldCharType="separate"/>
            </w:r>
            <w:r>
              <w:rPr>
                <w:noProof/>
                <w:webHidden/>
              </w:rPr>
              <w:t>21</w:t>
            </w:r>
            <w:r>
              <w:rPr>
                <w:noProof/>
                <w:webHidden/>
              </w:rPr>
              <w:fldChar w:fldCharType="end"/>
            </w:r>
          </w:hyperlink>
        </w:p>
        <w:p w14:paraId="2F86C51D" w14:textId="644143E1"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8" w:history="1">
            <w:r w:rsidRPr="00E079E3">
              <w:rPr>
                <w:rStyle w:val="Hyperlink"/>
                <w:noProof/>
              </w:rPr>
              <w:t>3.10</w:t>
            </w:r>
            <w:r>
              <w:rPr>
                <w:rFonts w:asciiTheme="minorHAnsi" w:eastAsiaTheme="minorEastAsia" w:hAnsiTheme="minorHAnsi" w:cstheme="minorBidi"/>
                <w:noProof/>
                <w:color w:val="auto"/>
                <w:kern w:val="2"/>
                <w:sz w:val="24"/>
                <w14:ligatures w14:val="standardContextual"/>
              </w:rPr>
              <w:tab/>
            </w:r>
            <w:r w:rsidRPr="00E079E3">
              <w:rPr>
                <w:rStyle w:val="Hyperlink"/>
                <w:noProof/>
              </w:rPr>
              <w:t>Confidentiality</w:t>
            </w:r>
            <w:r>
              <w:rPr>
                <w:noProof/>
                <w:webHidden/>
              </w:rPr>
              <w:tab/>
            </w:r>
            <w:r>
              <w:rPr>
                <w:noProof/>
                <w:webHidden/>
              </w:rPr>
              <w:fldChar w:fldCharType="begin"/>
            </w:r>
            <w:r>
              <w:rPr>
                <w:noProof/>
                <w:webHidden/>
              </w:rPr>
              <w:instrText xml:space="preserve"> PAGEREF _Toc228196118 \h </w:instrText>
            </w:r>
            <w:r>
              <w:rPr>
                <w:noProof/>
                <w:webHidden/>
              </w:rPr>
            </w:r>
            <w:r>
              <w:rPr>
                <w:noProof/>
                <w:webHidden/>
              </w:rPr>
              <w:fldChar w:fldCharType="separate"/>
            </w:r>
            <w:r>
              <w:rPr>
                <w:noProof/>
                <w:webHidden/>
              </w:rPr>
              <w:t>21</w:t>
            </w:r>
            <w:r>
              <w:rPr>
                <w:noProof/>
                <w:webHidden/>
              </w:rPr>
              <w:fldChar w:fldCharType="end"/>
            </w:r>
          </w:hyperlink>
        </w:p>
        <w:p w14:paraId="6044C1E0" w14:textId="5A30AC17" w:rsidR="00C0286D" w:rsidRDefault="00C0286D" w:rsidP="00C0286D">
          <w:pPr>
            <w:pStyle w:val="TOC3"/>
            <w:tabs>
              <w:tab w:val="left" w:pos="144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19" w:history="1">
            <w:r w:rsidRPr="00E079E3">
              <w:rPr>
                <w:rStyle w:val="Hyperlink"/>
                <w:b/>
                <w:noProof/>
              </w:rPr>
              <w:t>3.10.1</w:t>
            </w:r>
            <w:r>
              <w:rPr>
                <w:rFonts w:asciiTheme="minorHAnsi" w:eastAsiaTheme="minorEastAsia" w:hAnsiTheme="minorHAnsi" w:cstheme="minorBidi"/>
                <w:noProof/>
                <w:color w:val="auto"/>
                <w:kern w:val="2"/>
                <w:sz w:val="24"/>
                <w14:ligatures w14:val="standardContextual"/>
              </w:rPr>
              <w:tab/>
            </w:r>
            <w:r w:rsidRPr="00E079E3">
              <w:rPr>
                <w:rStyle w:val="Hyperlink"/>
                <w:noProof/>
              </w:rPr>
              <w:t>Request for Confidential/Proprietary Classification</w:t>
            </w:r>
            <w:r>
              <w:rPr>
                <w:noProof/>
                <w:webHidden/>
              </w:rPr>
              <w:tab/>
            </w:r>
            <w:r>
              <w:rPr>
                <w:noProof/>
                <w:webHidden/>
              </w:rPr>
              <w:fldChar w:fldCharType="begin"/>
            </w:r>
            <w:r>
              <w:rPr>
                <w:noProof/>
                <w:webHidden/>
              </w:rPr>
              <w:instrText xml:space="preserve"> PAGEREF _Toc228196119 \h </w:instrText>
            </w:r>
            <w:r>
              <w:rPr>
                <w:noProof/>
                <w:webHidden/>
              </w:rPr>
            </w:r>
            <w:r>
              <w:rPr>
                <w:noProof/>
                <w:webHidden/>
              </w:rPr>
              <w:fldChar w:fldCharType="separate"/>
            </w:r>
            <w:r>
              <w:rPr>
                <w:noProof/>
                <w:webHidden/>
              </w:rPr>
              <w:t>21</w:t>
            </w:r>
            <w:r>
              <w:rPr>
                <w:noProof/>
                <w:webHidden/>
              </w:rPr>
              <w:fldChar w:fldCharType="end"/>
            </w:r>
          </w:hyperlink>
        </w:p>
        <w:p w14:paraId="48CE8E22" w14:textId="6E3BBAAE" w:rsidR="00C0286D" w:rsidRDefault="00C0286D" w:rsidP="00C0286D">
          <w:pPr>
            <w:pStyle w:val="TOC3"/>
            <w:tabs>
              <w:tab w:val="left" w:pos="144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20" w:history="1">
            <w:r w:rsidRPr="00E079E3">
              <w:rPr>
                <w:rStyle w:val="Hyperlink"/>
                <w:b/>
                <w:noProof/>
              </w:rPr>
              <w:t>3.10.2</w:t>
            </w:r>
            <w:r>
              <w:rPr>
                <w:rFonts w:asciiTheme="minorHAnsi" w:eastAsiaTheme="minorEastAsia" w:hAnsiTheme="minorHAnsi" w:cstheme="minorBidi"/>
                <w:noProof/>
                <w:color w:val="auto"/>
                <w:kern w:val="2"/>
                <w:sz w:val="24"/>
                <w14:ligatures w14:val="standardContextual"/>
              </w:rPr>
              <w:tab/>
            </w:r>
            <w:r w:rsidRPr="00E079E3">
              <w:rPr>
                <w:rStyle w:val="Hyperlink"/>
                <w:noProof/>
              </w:rPr>
              <w:t>Procedures for Submission of Confidential/Proprietary Information</w:t>
            </w:r>
            <w:r>
              <w:rPr>
                <w:noProof/>
                <w:webHidden/>
              </w:rPr>
              <w:tab/>
            </w:r>
            <w:r>
              <w:rPr>
                <w:noProof/>
                <w:webHidden/>
              </w:rPr>
              <w:fldChar w:fldCharType="begin"/>
            </w:r>
            <w:r>
              <w:rPr>
                <w:noProof/>
                <w:webHidden/>
              </w:rPr>
              <w:instrText xml:space="preserve"> PAGEREF _Toc228196120 \h </w:instrText>
            </w:r>
            <w:r>
              <w:rPr>
                <w:noProof/>
                <w:webHidden/>
              </w:rPr>
            </w:r>
            <w:r>
              <w:rPr>
                <w:noProof/>
                <w:webHidden/>
              </w:rPr>
              <w:fldChar w:fldCharType="separate"/>
            </w:r>
            <w:r>
              <w:rPr>
                <w:noProof/>
                <w:webHidden/>
              </w:rPr>
              <w:t>21</w:t>
            </w:r>
            <w:r>
              <w:rPr>
                <w:noProof/>
                <w:webHidden/>
              </w:rPr>
              <w:fldChar w:fldCharType="end"/>
            </w:r>
          </w:hyperlink>
        </w:p>
        <w:p w14:paraId="372F8D70" w14:textId="2C9D5031"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1" w:history="1">
            <w:r w:rsidRPr="00E079E3">
              <w:rPr>
                <w:rStyle w:val="Hyperlink"/>
                <w:noProof/>
              </w:rPr>
              <w:t>3.11</w:t>
            </w:r>
            <w:r>
              <w:rPr>
                <w:rFonts w:asciiTheme="minorHAnsi" w:eastAsiaTheme="minorEastAsia" w:hAnsiTheme="minorHAnsi" w:cstheme="minorBidi"/>
                <w:noProof/>
                <w:color w:val="auto"/>
                <w:kern w:val="2"/>
                <w:sz w:val="24"/>
                <w14:ligatures w14:val="standardContextual"/>
              </w:rPr>
              <w:tab/>
            </w:r>
            <w:r w:rsidRPr="00E079E3">
              <w:rPr>
                <w:rStyle w:val="Hyperlink"/>
                <w:noProof/>
              </w:rPr>
              <w:t>Compensation for Preconstruction Services</w:t>
            </w:r>
            <w:r>
              <w:rPr>
                <w:noProof/>
                <w:webHidden/>
              </w:rPr>
              <w:tab/>
            </w:r>
            <w:r>
              <w:rPr>
                <w:noProof/>
                <w:webHidden/>
              </w:rPr>
              <w:fldChar w:fldCharType="begin"/>
            </w:r>
            <w:r>
              <w:rPr>
                <w:noProof/>
                <w:webHidden/>
              </w:rPr>
              <w:instrText xml:space="preserve"> PAGEREF _Toc228196121 \h </w:instrText>
            </w:r>
            <w:r>
              <w:rPr>
                <w:noProof/>
                <w:webHidden/>
              </w:rPr>
            </w:r>
            <w:r>
              <w:rPr>
                <w:noProof/>
                <w:webHidden/>
              </w:rPr>
              <w:fldChar w:fldCharType="separate"/>
            </w:r>
            <w:r>
              <w:rPr>
                <w:noProof/>
                <w:webHidden/>
              </w:rPr>
              <w:t>22</w:t>
            </w:r>
            <w:r>
              <w:rPr>
                <w:noProof/>
                <w:webHidden/>
              </w:rPr>
              <w:fldChar w:fldCharType="end"/>
            </w:r>
          </w:hyperlink>
        </w:p>
        <w:p w14:paraId="3651C86C" w14:textId="4B60AD3E"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2" w:history="1">
            <w:r w:rsidRPr="00E079E3">
              <w:rPr>
                <w:rStyle w:val="Hyperlink"/>
                <w:noProof/>
              </w:rPr>
              <w:t>3.12</w:t>
            </w:r>
            <w:r>
              <w:rPr>
                <w:rFonts w:asciiTheme="minorHAnsi" w:eastAsiaTheme="minorEastAsia" w:hAnsiTheme="minorHAnsi" w:cstheme="minorBidi"/>
                <w:noProof/>
                <w:color w:val="auto"/>
                <w:kern w:val="2"/>
                <w:sz w:val="24"/>
                <w14:ligatures w14:val="standardContextual"/>
              </w:rPr>
              <w:tab/>
            </w:r>
            <w:r w:rsidRPr="00E079E3">
              <w:rPr>
                <w:rStyle w:val="Hyperlink"/>
                <w:noProof/>
              </w:rPr>
              <w:t>CPW General Conditions for Capital Construction (GCs)</w:t>
            </w:r>
            <w:r>
              <w:rPr>
                <w:noProof/>
                <w:webHidden/>
              </w:rPr>
              <w:tab/>
            </w:r>
            <w:r>
              <w:rPr>
                <w:noProof/>
                <w:webHidden/>
              </w:rPr>
              <w:fldChar w:fldCharType="begin"/>
            </w:r>
            <w:r>
              <w:rPr>
                <w:noProof/>
                <w:webHidden/>
              </w:rPr>
              <w:instrText xml:space="preserve"> PAGEREF _Toc228196122 \h </w:instrText>
            </w:r>
            <w:r>
              <w:rPr>
                <w:noProof/>
                <w:webHidden/>
              </w:rPr>
            </w:r>
            <w:r>
              <w:rPr>
                <w:noProof/>
                <w:webHidden/>
              </w:rPr>
              <w:fldChar w:fldCharType="separate"/>
            </w:r>
            <w:r>
              <w:rPr>
                <w:noProof/>
                <w:webHidden/>
              </w:rPr>
              <w:t>22</w:t>
            </w:r>
            <w:r>
              <w:rPr>
                <w:noProof/>
                <w:webHidden/>
              </w:rPr>
              <w:fldChar w:fldCharType="end"/>
            </w:r>
          </w:hyperlink>
        </w:p>
        <w:p w14:paraId="7A829CB1" w14:textId="5DCE0291"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3" w:history="1">
            <w:r w:rsidRPr="00E079E3">
              <w:rPr>
                <w:rStyle w:val="Hyperlink"/>
                <w:noProof/>
              </w:rPr>
              <w:t>3.13</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Contracting Structure</w:t>
            </w:r>
            <w:r>
              <w:rPr>
                <w:noProof/>
                <w:webHidden/>
              </w:rPr>
              <w:tab/>
            </w:r>
            <w:r>
              <w:rPr>
                <w:noProof/>
                <w:webHidden/>
              </w:rPr>
              <w:fldChar w:fldCharType="begin"/>
            </w:r>
            <w:r>
              <w:rPr>
                <w:noProof/>
                <w:webHidden/>
              </w:rPr>
              <w:instrText xml:space="preserve"> PAGEREF _Toc228196123 \h </w:instrText>
            </w:r>
            <w:r>
              <w:rPr>
                <w:noProof/>
                <w:webHidden/>
              </w:rPr>
            </w:r>
            <w:r>
              <w:rPr>
                <w:noProof/>
                <w:webHidden/>
              </w:rPr>
              <w:fldChar w:fldCharType="separate"/>
            </w:r>
            <w:r>
              <w:rPr>
                <w:noProof/>
                <w:webHidden/>
              </w:rPr>
              <w:t>22</w:t>
            </w:r>
            <w:r>
              <w:rPr>
                <w:noProof/>
                <w:webHidden/>
              </w:rPr>
              <w:fldChar w:fldCharType="end"/>
            </w:r>
          </w:hyperlink>
        </w:p>
        <w:p w14:paraId="7FC21ABF" w14:textId="5762F2C9"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4" w:history="1">
            <w:r w:rsidRPr="00E079E3">
              <w:rPr>
                <w:rStyle w:val="Hyperlink"/>
                <w:noProof/>
              </w:rPr>
              <w:t>3.14</w:t>
            </w:r>
            <w:r>
              <w:rPr>
                <w:rFonts w:asciiTheme="minorHAnsi" w:eastAsiaTheme="minorEastAsia" w:hAnsiTheme="minorHAnsi" w:cstheme="minorBidi"/>
                <w:noProof/>
                <w:color w:val="auto"/>
                <w:kern w:val="2"/>
                <w:sz w:val="24"/>
                <w14:ligatures w14:val="standardContextual"/>
              </w:rPr>
              <w:tab/>
            </w:r>
            <w:r w:rsidRPr="00E079E3">
              <w:rPr>
                <w:rStyle w:val="Hyperlink"/>
                <w:noProof/>
              </w:rPr>
              <w:t>Ownership of Documents</w:t>
            </w:r>
            <w:r>
              <w:rPr>
                <w:noProof/>
                <w:webHidden/>
              </w:rPr>
              <w:tab/>
            </w:r>
            <w:r>
              <w:rPr>
                <w:noProof/>
                <w:webHidden/>
              </w:rPr>
              <w:fldChar w:fldCharType="begin"/>
            </w:r>
            <w:r>
              <w:rPr>
                <w:noProof/>
                <w:webHidden/>
              </w:rPr>
              <w:instrText xml:space="preserve"> PAGEREF _Toc228196124 \h </w:instrText>
            </w:r>
            <w:r>
              <w:rPr>
                <w:noProof/>
                <w:webHidden/>
              </w:rPr>
            </w:r>
            <w:r>
              <w:rPr>
                <w:noProof/>
                <w:webHidden/>
              </w:rPr>
              <w:fldChar w:fldCharType="separate"/>
            </w:r>
            <w:r>
              <w:rPr>
                <w:noProof/>
                <w:webHidden/>
              </w:rPr>
              <w:t>23</w:t>
            </w:r>
            <w:r>
              <w:rPr>
                <w:noProof/>
                <w:webHidden/>
              </w:rPr>
              <w:fldChar w:fldCharType="end"/>
            </w:r>
          </w:hyperlink>
        </w:p>
        <w:p w14:paraId="548919AE" w14:textId="1224C16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5" w:history="1">
            <w:r w:rsidRPr="00E079E3">
              <w:rPr>
                <w:rStyle w:val="Hyperlink"/>
                <w:noProof/>
              </w:rPr>
              <w:t>3.15</w:t>
            </w:r>
            <w:r>
              <w:rPr>
                <w:rFonts w:asciiTheme="minorHAnsi" w:eastAsiaTheme="minorEastAsia" w:hAnsiTheme="minorHAnsi" w:cstheme="minorBidi"/>
                <w:noProof/>
                <w:color w:val="auto"/>
                <w:kern w:val="2"/>
                <w:sz w:val="24"/>
                <w14:ligatures w14:val="standardContextual"/>
              </w:rPr>
              <w:tab/>
            </w:r>
            <w:r w:rsidRPr="00E079E3">
              <w:rPr>
                <w:rStyle w:val="Hyperlink"/>
                <w:noProof/>
              </w:rPr>
              <w:t>Required Percentage of Work</w:t>
            </w:r>
            <w:r>
              <w:rPr>
                <w:noProof/>
                <w:webHidden/>
              </w:rPr>
              <w:tab/>
            </w:r>
            <w:r>
              <w:rPr>
                <w:noProof/>
                <w:webHidden/>
              </w:rPr>
              <w:fldChar w:fldCharType="begin"/>
            </w:r>
            <w:r>
              <w:rPr>
                <w:noProof/>
                <w:webHidden/>
              </w:rPr>
              <w:instrText xml:space="preserve"> PAGEREF _Toc228196125 \h </w:instrText>
            </w:r>
            <w:r>
              <w:rPr>
                <w:noProof/>
                <w:webHidden/>
              </w:rPr>
            </w:r>
            <w:r>
              <w:rPr>
                <w:noProof/>
                <w:webHidden/>
              </w:rPr>
              <w:fldChar w:fldCharType="separate"/>
            </w:r>
            <w:r>
              <w:rPr>
                <w:noProof/>
                <w:webHidden/>
              </w:rPr>
              <w:t>23</w:t>
            </w:r>
            <w:r>
              <w:rPr>
                <w:noProof/>
                <w:webHidden/>
              </w:rPr>
              <w:fldChar w:fldCharType="end"/>
            </w:r>
          </w:hyperlink>
        </w:p>
        <w:p w14:paraId="2AAB11A3" w14:textId="7CFADD57"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6" w:history="1">
            <w:r w:rsidRPr="00E079E3">
              <w:rPr>
                <w:rStyle w:val="Hyperlink"/>
                <w:noProof/>
              </w:rPr>
              <w:t>3.16</w:t>
            </w:r>
            <w:r>
              <w:rPr>
                <w:rFonts w:asciiTheme="minorHAnsi" w:eastAsiaTheme="minorEastAsia" w:hAnsiTheme="minorHAnsi" w:cstheme="minorBidi"/>
                <w:noProof/>
                <w:color w:val="auto"/>
                <w:kern w:val="2"/>
                <w:sz w:val="24"/>
                <w14:ligatures w14:val="standardContextual"/>
              </w:rPr>
              <w:tab/>
            </w:r>
            <w:r w:rsidRPr="00E079E3">
              <w:rPr>
                <w:rStyle w:val="Hyperlink"/>
                <w:noProof/>
              </w:rPr>
              <w:t>Required Availability of Key Personnel</w:t>
            </w:r>
            <w:r>
              <w:rPr>
                <w:noProof/>
                <w:webHidden/>
              </w:rPr>
              <w:tab/>
            </w:r>
            <w:r>
              <w:rPr>
                <w:noProof/>
                <w:webHidden/>
              </w:rPr>
              <w:fldChar w:fldCharType="begin"/>
            </w:r>
            <w:r>
              <w:rPr>
                <w:noProof/>
                <w:webHidden/>
              </w:rPr>
              <w:instrText xml:space="preserve"> PAGEREF _Toc228196126 \h </w:instrText>
            </w:r>
            <w:r>
              <w:rPr>
                <w:noProof/>
                <w:webHidden/>
              </w:rPr>
            </w:r>
            <w:r>
              <w:rPr>
                <w:noProof/>
                <w:webHidden/>
              </w:rPr>
              <w:fldChar w:fldCharType="separate"/>
            </w:r>
            <w:r>
              <w:rPr>
                <w:noProof/>
                <w:webHidden/>
              </w:rPr>
              <w:t>23</w:t>
            </w:r>
            <w:r>
              <w:rPr>
                <w:noProof/>
                <w:webHidden/>
              </w:rPr>
              <w:fldChar w:fldCharType="end"/>
            </w:r>
          </w:hyperlink>
        </w:p>
        <w:p w14:paraId="7FD0637E" w14:textId="0A81FC17"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7" w:history="1">
            <w:r w:rsidRPr="00E079E3">
              <w:rPr>
                <w:rStyle w:val="Hyperlink"/>
                <w:noProof/>
              </w:rPr>
              <w:t>3.17</w:t>
            </w:r>
            <w:r>
              <w:rPr>
                <w:rFonts w:asciiTheme="minorHAnsi" w:eastAsiaTheme="minorEastAsia" w:hAnsiTheme="minorHAnsi" w:cstheme="minorBidi"/>
                <w:noProof/>
                <w:color w:val="auto"/>
                <w:kern w:val="2"/>
                <w:sz w:val="24"/>
                <w14:ligatures w14:val="standardContextual"/>
              </w:rPr>
              <w:tab/>
            </w:r>
            <w:r w:rsidRPr="00E079E3">
              <w:rPr>
                <w:rStyle w:val="Hyperlink"/>
                <w:noProof/>
              </w:rPr>
              <w:t>Organizational Conflicts and Ineligible Firms</w:t>
            </w:r>
            <w:r>
              <w:rPr>
                <w:noProof/>
                <w:webHidden/>
              </w:rPr>
              <w:tab/>
            </w:r>
            <w:r>
              <w:rPr>
                <w:noProof/>
                <w:webHidden/>
              </w:rPr>
              <w:fldChar w:fldCharType="begin"/>
            </w:r>
            <w:r>
              <w:rPr>
                <w:noProof/>
                <w:webHidden/>
              </w:rPr>
              <w:instrText xml:space="preserve"> PAGEREF _Toc228196127 \h </w:instrText>
            </w:r>
            <w:r>
              <w:rPr>
                <w:noProof/>
                <w:webHidden/>
              </w:rPr>
            </w:r>
            <w:r>
              <w:rPr>
                <w:noProof/>
                <w:webHidden/>
              </w:rPr>
              <w:fldChar w:fldCharType="separate"/>
            </w:r>
            <w:r>
              <w:rPr>
                <w:noProof/>
                <w:webHidden/>
              </w:rPr>
              <w:t>23</w:t>
            </w:r>
            <w:r>
              <w:rPr>
                <w:noProof/>
                <w:webHidden/>
              </w:rPr>
              <w:fldChar w:fldCharType="end"/>
            </w:r>
          </w:hyperlink>
        </w:p>
        <w:p w14:paraId="7885CB56" w14:textId="10B7292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8" w:history="1">
            <w:r w:rsidRPr="00E079E3">
              <w:rPr>
                <w:rStyle w:val="Hyperlink"/>
                <w:noProof/>
              </w:rPr>
              <w:t>3.18</w:t>
            </w:r>
            <w:r>
              <w:rPr>
                <w:rFonts w:asciiTheme="minorHAnsi" w:eastAsiaTheme="minorEastAsia" w:hAnsiTheme="minorHAnsi" w:cstheme="minorBidi"/>
                <w:noProof/>
                <w:color w:val="auto"/>
                <w:kern w:val="2"/>
                <w:sz w:val="24"/>
                <w14:ligatures w14:val="standardContextual"/>
              </w:rPr>
              <w:tab/>
            </w:r>
            <w:r w:rsidRPr="00E079E3">
              <w:rPr>
                <w:rStyle w:val="Hyperlink"/>
                <w:noProof/>
              </w:rPr>
              <w:t>Former Employees</w:t>
            </w:r>
            <w:r>
              <w:rPr>
                <w:noProof/>
                <w:webHidden/>
              </w:rPr>
              <w:tab/>
            </w:r>
            <w:r>
              <w:rPr>
                <w:noProof/>
                <w:webHidden/>
              </w:rPr>
              <w:fldChar w:fldCharType="begin"/>
            </w:r>
            <w:r>
              <w:rPr>
                <w:noProof/>
                <w:webHidden/>
              </w:rPr>
              <w:instrText xml:space="preserve"> PAGEREF _Toc228196128 \h </w:instrText>
            </w:r>
            <w:r>
              <w:rPr>
                <w:noProof/>
                <w:webHidden/>
              </w:rPr>
            </w:r>
            <w:r>
              <w:rPr>
                <w:noProof/>
                <w:webHidden/>
              </w:rPr>
              <w:fldChar w:fldCharType="separate"/>
            </w:r>
            <w:r>
              <w:rPr>
                <w:noProof/>
                <w:webHidden/>
              </w:rPr>
              <w:t>24</w:t>
            </w:r>
            <w:r>
              <w:rPr>
                <w:noProof/>
                <w:webHidden/>
              </w:rPr>
              <w:fldChar w:fldCharType="end"/>
            </w:r>
          </w:hyperlink>
        </w:p>
        <w:p w14:paraId="3FD6981B" w14:textId="1D344E2F"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9" w:history="1">
            <w:r w:rsidRPr="00E079E3">
              <w:rPr>
                <w:rStyle w:val="Hyperlink"/>
                <w:noProof/>
              </w:rPr>
              <w:t>3.19</w:t>
            </w:r>
            <w:r>
              <w:rPr>
                <w:rFonts w:asciiTheme="minorHAnsi" w:eastAsiaTheme="minorEastAsia" w:hAnsiTheme="minorHAnsi" w:cstheme="minorBidi"/>
                <w:noProof/>
                <w:color w:val="auto"/>
                <w:kern w:val="2"/>
                <w:sz w:val="24"/>
                <w14:ligatures w14:val="standardContextual"/>
              </w:rPr>
              <w:tab/>
            </w:r>
            <w:r w:rsidRPr="00E079E3">
              <w:rPr>
                <w:rStyle w:val="Hyperlink"/>
                <w:noProof/>
              </w:rPr>
              <w:t>Applicable Federal and State Regulations</w:t>
            </w:r>
            <w:r>
              <w:rPr>
                <w:noProof/>
                <w:webHidden/>
              </w:rPr>
              <w:tab/>
            </w:r>
            <w:r>
              <w:rPr>
                <w:noProof/>
                <w:webHidden/>
              </w:rPr>
              <w:fldChar w:fldCharType="begin"/>
            </w:r>
            <w:r>
              <w:rPr>
                <w:noProof/>
                <w:webHidden/>
              </w:rPr>
              <w:instrText xml:space="preserve"> PAGEREF _Toc228196129 \h </w:instrText>
            </w:r>
            <w:r>
              <w:rPr>
                <w:noProof/>
                <w:webHidden/>
              </w:rPr>
            </w:r>
            <w:r>
              <w:rPr>
                <w:noProof/>
                <w:webHidden/>
              </w:rPr>
              <w:fldChar w:fldCharType="separate"/>
            </w:r>
            <w:r>
              <w:rPr>
                <w:noProof/>
                <w:webHidden/>
              </w:rPr>
              <w:t>24</w:t>
            </w:r>
            <w:r>
              <w:rPr>
                <w:noProof/>
                <w:webHidden/>
              </w:rPr>
              <w:fldChar w:fldCharType="end"/>
            </w:r>
          </w:hyperlink>
        </w:p>
        <w:p w14:paraId="26961302" w14:textId="1D1AD78B"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0" w:history="1">
            <w:r w:rsidRPr="00E079E3">
              <w:rPr>
                <w:rStyle w:val="Hyperlink"/>
                <w:noProof/>
              </w:rPr>
              <w:t>3.20</w:t>
            </w:r>
            <w:r>
              <w:rPr>
                <w:rFonts w:asciiTheme="minorHAnsi" w:eastAsiaTheme="minorEastAsia" w:hAnsiTheme="minorHAnsi" w:cstheme="minorBidi"/>
                <w:noProof/>
                <w:color w:val="auto"/>
                <w:kern w:val="2"/>
                <w:sz w:val="24"/>
                <w14:ligatures w14:val="standardContextual"/>
              </w:rPr>
              <w:tab/>
            </w:r>
            <w:r w:rsidRPr="00E079E3">
              <w:rPr>
                <w:rStyle w:val="Hyperlink"/>
                <w:noProof/>
              </w:rPr>
              <w:t>Legislative Changes</w:t>
            </w:r>
            <w:r>
              <w:rPr>
                <w:noProof/>
                <w:webHidden/>
              </w:rPr>
              <w:tab/>
            </w:r>
            <w:r>
              <w:rPr>
                <w:noProof/>
                <w:webHidden/>
              </w:rPr>
              <w:fldChar w:fldCharType="begin"/>
            </w:r>
            <w:r>
              <w:rPr>
                <w:noProof/>
                <w:webHidden/>
              </w:rPr>
              <w:instrText xml:space="preserve"> PAGEREF _Toc228196130 \h </w:instrText>
            </w:r>
            <w:r>
              <w:rPr>
                <w:noProof/>
                <w:webHidden/>
              </w:rPr>
            </w:r>
            <w:r>
              <w:rPr>
                <w:noProof/>
                <w:webHidden/>
              </w:rPr>
              <w:fldChar w:fldCharType="separate"/>
            </w:r>
            <w:r>
              <w:rPr>
                <w:noProof/>
                <w:webHidden/>
              </w:rPr>
              <w:t>24</w:t>
            </w:r>
            <w:r>
              <w:rPr>
                <w:noProof/>
                <w:webHidden/>
              </w:rPr>
              <w:fldChar w:fldCharType="end"/>
            </w:r>
          </w:hyperlink>
        </w:p>
        <w:p w14:paraId="66640D57" w14:textId="07401937"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1" w:history="1">
            <w:r w:rsidRPr="00E079E3">
              <w:rPr>
                <w:rStyle w:val="Hyperlink"/>
                <w:noProof/>
              </w:rPr>
              <w:t>3.21</w:t>
            </w:r>
            <w:r>
              <w:rPr>
                <w:rFonts w:asciiTheme="minorHAnsi" w:eastAsiaTheme="minorEastAsia" w:hAnsiTheme="minorHAnsi" w:cstheme="minorBidi"/>
                <w:noProof/>
                <w:color w:val="auto"/>
                <w:kern w:val="2"/>
                <w:sz w:val="24"/>
                <w14:ligatures w14:val="standardContextual"/>
              </w:rPr>
              <w:tab/>
            </w:r>
            <w:r w:rsidRPr="00E079E3">
              <w:rPr>
                <w:rStyle w:val="Hyperlink"/>
                <w:noProof/>
              </w:rPr>
              <w:t>Explanation of Construction Agreed Price (CAP)</w:t>
            </w:r>
            <w:r>
              <w:rPr>
                <w:noProof/>
                <w:webHidden/>
              </w:rPr>
              <w:tab/>
            </w:r>
            <w:r>
              <w:rPr>
                <w:noProof/>
                <w:webHidden/>
              </w:rPr>
              <w:fldChar w:fldCharType="begin"/>
            </w:r>
            <w:r>
              <w:rPr>
                <w:noProof/>
                <w:webHidden/>
              </w:rPr>
              <w:instrText xml:space="preserve"> PAGEREF _Toc228196131 \h </w:instrText>
            </w:r>
            <w:r>
              <w:rPr>
                <w:noProof/>
                <w:webHidden/>
              </w:rPr>
            </w:r>
            <w:r>
              <w:rPr>
                <w:noProof/>
                <w:webHidden/>
              </w:rPr>
              <w:fldChar w:fldCharType="separate"/>
            </w:r>
            <w:r>
              <w:rPr>
                <w:noProof/>
                <w:webHidden/>
              </w:rPr>
              <w:t>24</w:t>
            </w:r>
            <w:r>
              <w:rPr>
                <w:noProof/>
                <w:webHidden/>
              </w:rPr>
              <w:fldChar w:fldCharType="end"/>
            </w:r>
          </w:hyperlink>
        </w:p>
        <w:p w14:paraId="2760A5BD" w14:textId="3831893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2" w:history="1">
            <w:r w:rsidRPr="00E079E3">
              <w:rPr>
                <w:rStyle w:val="Hyperlink"/>
                <w:noProof/>
              </w:rPr>
              <w:t>3.22</w:t>
            </w:r>
            <w:r>
              <w:rPr>
                <w:rFonts w:asciiTheme="minorHAnsi" w:eastAsiaTheme="minorEastAsia" w:hAnsiTheme="minorHAnsi" w:cstheme="minorBidi"/>
                <w:noProof/>
                <w:color w:val="auto"/>
                <w:kern w:val="2"/>
                <w:sz w:val="24"/>
                <w14:ligatures w14:val="standardContextual"/>
              </w:rPr>
              <w:tab/>
            </w:r>
            <w:r w:rsidRPr="00E079E3">
              <w:rPr>
                <w:rStyle w:val="Hyperlink"/>
                <w:noProof/>
              </w:rPr>
              <w:t>Award of Construction Contract</w:t>
            </w:r>
            <w:r>
              <w:rPr>
                <w:noProof/>
                <w:webHidden/>
              </w:rPr>
              <w:tab/>
            </w:r>
            <w:r>
              <w:rPr>
                <w:noProof/>
                <w:webHidden/>
              </w:rPr>
              <w:fldChar w:fldCharType="begin"/>
            </w:r>
            <w:r>
              <w:rPr>
                <w:noProof/>
                <w:webHidden/>
              </w:rPr>
              <w:instrText xml:space="preserve"> PAGEREF _Toc228196132 \h </w:instrText>
            </w:r>
            <w:r>
              <w:rPr>
                <w:noProof/>
                <w:webHidden/>
              </w:rPr>
            </w:r>
            <w:r>
              <w:rPr>
                <w:noProof/>
                <w:webHidden/>
              </w:rPr>
              <w:fldChar w:fldCharType="separate"/>
            </w:r>
            <w:r>
              <w:rPr>
                <w:noProof/>
                <w:webHidden/>
              </w:rPr>
              <w:t>24</w:t>
            </w:r>
            <w:r>
              <w:rPr>
                <w:noProof/>
                <w:webHidden/>
              </w:rPr>
              <w:fldChar w:fldCharType="end"/>
            </w:r>
          </w:hyperlink>
        </w:p>
        <w:p w14:paraId="41C3030D" w14:textId="74A94243"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3" w:history="1">
            <w:r w:rsidRPr="00E079E3">
              <w:rPr>
                <w:rStyle w:val="Hyperlink"/>
                <w:noProof/>
              </w:rPr>
              <w:t>3.23</w:t>
            </w:r>
            <w:r>
              <w:rPr>
                <w:rFonts w:asciiTheme="minorHAnsi" w:eastAsiaTheme="minorEastAsia" w:hAnsiTheme="minorHAnsi" w:cstheme="minorBidi"/>
                <w:noProof/>
                <w:color w:val="auto"/>
                <w:kern w:val="2"/>
                <w:sz w:val="24"/>
                <w14:ligatures w14:val="standardContextual"/>
              </w:rPr>
              <w:tab/>
            </w:r>
            <w:r w:rsidRPr="00E079E3">
              <w:rPr>
                <w:rStyle w:val="Hyperlink"/>
                <w:noProof/>
              </w:rPr>
              <w:t>Audit</w:t>
            </w:r>
            <w:r>
              <w:rPr>
                <w:noProof/>
                <w:webHidden/>
              </w:rPr>
              <w:tab/>
            </w:r>
            <w:r>
              <w:rPr>
                <w:noProof/>
                <w:webHidden/>
              </w:rPr>
              <w:fldChar w:fldCharType="begin"/>
            </w:r>
            <w:r>
              <w:rPr>
                <w:noProof/>
                <w:webHidden/>
              </w:rPr>
              <w:instrText xml:space="preserve"> PAGEREF _Toc228196133 \h </w:instrText>
            </w:r>
            <w:r>
              <w:rPr>
                <w:noProof/>
                <w:webHidden/>
              </w:rPr>
            </w:r>
            <w:r>
              <w:rPr>
                <w:noProof/>
                <w:webHidden/>
              </w:rPr>
              <w:fldChar w:fldCharType="separate"/>
            </w:r>
            <w:r>
              <w:rPr>
                <w:noProof/>
                <w:webHidden/>
              </w:rPr>
              <w:t>25</w:t>
            </w:r>
            <w:r>
              <w:rPr>
                <w:noProof/>
                <w:webHidden/>
              </w:rPr>
              <w:fldChar w:fldCharType="end"/>
            </w:r>
          </w:hyperlink>
        </w:p>
        <w:p w14:paraId="7158D6D2" w14:textId="26F7C425"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4" w:history="1">
            <w:r w:rsidRPr="00E079E3">
              <w:rPr>
                <w:rStyle w:val="Hyperlink"/>
                <w:noProof/>
              </w:rPr>
              <w:t>3.24</w:t>
            </w:r>
            <w:r>
              <w:rPr>
                <w:rFonts w:asciiTheme="minorHAnsi" w:eastAsiaTheme="minorEastAsia" w:hAnsiTheme="minorHAnsi" w:cstheme="minorBidi"/>
                <w:noProof/>
                <w:color w:val="auto"/>
                <w:kern w:val="2"/>
                <w:sz w:val="24"/>
                <w14:ligatures w14:val="standardContextual"/>
              </w:rPr>
              <w:tab/>
            </w:r>
            <w:r w:rsidRPr="00E079E3">
              <w:rPr>
                <w:rStyle w:val="Hyperlink"/>
                <w:noProof/>
              </w:rPr>
              <w:t>Regulatory Framework</w:t>
            </w:r>
            <w:r>
              <w:rPr>
                <w:noProof/>
                <w:webHidden/>
              </w:rPr>
              <w:tab/>
            </w:r>
            <w:r>
              <w:rPr>
                <w:noProof/>
                <w:webHidden/>
              </w:rPr>
              <w:fldChar w:fldCharType="begin"/>
            </w:r>
            <w:r>
              <w:rPr>
                <w:noProof/>
                <w:webHidden/>
              </w:rPr>
              <w:instrText xml:space="preserve"> PAGEREF _Toc228196134 \h </w:instrText>
            </w:r>
            <w:r>
              <w:rPr>
                <w:noProof/>
                <w:webHidden/>
              </w:rPr>
            </w:r>
            <w:r>
              <w:rPr>
                <w:noProof/>
                <w:webHidden/>
              </w:rPr>
              <w:fldChar w:fldCharType="separate"/>
            </w:r>
            <w:r>
              <w:rPr>
                <w:noProof/>
                <w:webHidden/>
              </w:rPr>
              <w:t>25</w:t>
            </w:r>
            <w:r>
              <w:rPr>
                <w:noProof/>
                <w:webHidden/>
              </w:rPr>
              <w:fldChar w:fldCharType="end"/>
            </w:r>
          </w:hyperlink>
        </w:p>
        <w:p w14:paraId="783632F7" w14:textId="6BDBD282"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5" w:history="1">
            <w:r w:rsidRPr="00E079E3">
              <w:rPr>
                <w:rStyle w:val="Hyperlink"/>
                <w:noProof/>
              </w:rPr>
              <w:t>3.25</w:t>
            </w:r>
            <w:r>
              <w:rPr>
                <w:rFonts w:asciiTheme="minorHAnsi" w:eastAsiaTheme="minorEastAsia" w:hAnsiTheme="minorHAnsi" w:cstheme="minorBidi"/>
                <w:noProof/>
                <w:color w:val="auto"/>
                <w:kern w:val="2"/>
                <w:sz w:val="24"/>
                <w14:ligatures w14:val="standardContextual"/>
              </w:rPr>
              <w:tab/>
            </w:r>
            <w:r w:rsidRPr="00E079E3">
              <w:rPr>
                <w:rStyle w:val="Hyperlink"/>
                <w:noProof/>
              </w:rPr>
              <w:t>Assignment and Delegation</w:t>
            </w:r>
            <w:r>
              <w:rPr>
                <w:noProof/>
                <w:webHidden/>
              </w:rPr>
              <w:tab/>
            </w:r>
            <w:r>
              <w:rPr>
                <w:noProof/>
                <w:webHidden/>
              </w:rPr>
              <w:fldChar w:fldCharType="begin"/>
            </w:r>
            <w:r>
              <w:rPr>
                <w:noProof/>
                <w:webHidden/>
              </w:rPr>
              <w:instrText xml:space="preserve"> PAGEREF _Toc228196135 \h </w:instrText>
            </w:r>
            <w:r>
              <w:rPr>
                <w:noProof/>
                <w:webHidden/>
              </w:rPr>
            </w:r>
            <w:r>
              <w:rPr>
                <w:noProof/>
                <w:webHidden/>
              </w:rPr>
              <w:fldChar w:fldCharType="separate"/>
            </w:r>
            <w:r>
              <w:rPr>
                <w:noProof/>
                <w:webHidden/>
              </w:rPr>
              <w:t>25</w:t>
            </w:r>
            <w:r>
              <w:rPr>
                <w:noProof/>
                <w:webHidden/>
              </w:rPr>
              <w:fldChar w:fldCharType="end"/>
            </w:r>
          </w:hyperlink>
        </w:p>
        <w:p w14:paraId="524E3786" w14:textId="6C44675E"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6" w:history="1">
            <w:r w:rsidRPr="00E079E3">
              <w:rPr>
                <w:rStyle w:val="Hyperlink"/>
                <w:noProof/>
              </w:rPr>
              <w:t>3.26</w:t>
            </w:r>
            <w:r>
              <w:rPr>
                <w:rFonts w:asciiTheme="minorHAnsi" w:eastAsiaTheme="minorEastAsia" w:hAnsiTheme="minorHAnsi" w:cstheme="minorBidi"/>
                <w:noProof/>
                <w:color w:val="auto"/>
                <w:kern w:val="2"/>
                <w:sz w:val="24"/>
                <w14:ligatures w14:val="standardContextual"/>
              </w:rPr>
              <w:tab/>
            </w:r>
            <w:r w:rsidRPr="00E079E3">
              <w:rPr>
                <w:rStyle w:val="Hyperlink"/>
                <w:noProof/>
              </w:rPr>
              <w:t>Insurance Requirements</w:t>
            </w:r>
            <w:r>
              <w:rPr>
                <w:noProof/>
                <w:webHidden/>
              </w:rPr>
              <w:tab/>
            </w:r>
            <w:r>
              <w:rPr>
                <w:noProof/>
                <w:webHidden/>
              </w:rPr>
              <w:fldChar w:fldCharType="begin"/>
            </w:r>
            <w:r>
              <w:rPr>
                <w:noProof/>
                <w:webHidden/>
              </w:rPr>
              <w:instrText xml:space="preserve"> PAGEREF _Toc228196136 \h </w:instrText>
            </w:r>
            <w:r>
              <w:rPr>
                <w:noProof/>
                <w:webHidden/>
              </w:rPr>
            </w:r>
            <w:r>
              <w:rPr>
                <w:noProof/>
                <w:webHidden/>
              </w:rPr>
              <w:fldChar w:fldCharType="separate"/>
            </w:r>
            <w:r>
              <w:rPr>
                <w:noProof/>
                <w:webHidden/>
              </w:rPr>
              <w:t>25</w:t>
            </w:r>
            <w:r>
              <w:rPr>
                <w:noProof/>
                <w:webHidden/>
              </w:rPr>
              <w:fldChar w:fldCharType="end"/>
            </w:r>
          </w:hyperlink>
        </w:p>
        <w:p w14:paraId="1DB4EB05" w14:textId="52F836D2" w:rsidR="00C0286D" w:rsidRDefault="00C0286D" w:rsidP="00C0286D">
          <w:pPr>
            <w:pStyle w:val="TOC3"/>
            <w:tabs>
              <w:tab w:val="left" w:pos="144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37" w:history="1">
            <w:r w:rsidRPr="00E079E3">
              <w:rPr>
                <w:rStyle w:val="Hyperlink"/>
                <w:b/>
                <w:noProof/>
              </w:rPr>
              <w:t>3.26.1</w:t>
            </w:r>
            <w:r>
              <w:rPr>
                <w:rFonts w:asciiTheme="minorHAnsi" w:eastAsiaTheme="minorEastAsia" w:hAnsiTheme="minorHAnsi" w:cstheme="minorBidi"/>
                <w:noProof/>
                <w:color w:val="auto"/>
                <w:kern w:val="2"/>
                <w:sz w:val="24"/>
                <w14:ligatures w14:val="standardContextual"/>
              </w:rPr>
              <w:tab/>
            </w:r>
            <w:r w:rsidRPr="00E079E3">
              <w:rPr>
                <w:rStyle w:val="Hyperlink"/>
                <w:noProof/>
              </w:rPr>
              <w:t>Preconstruction Phase CM Services</w:t>
            </w:r>
            <w:r>
              <w:rPr>
                <w:noProof/>
                <w:webHidden/>
              </w:rPr>
              <w:tab/>
            </w:r>
            <w:r>
              <w:rPr>
                <w:noProof/>
                <w:webHidden/>
              </w:rPr>
              <w:fldChar w:fldCharType="begin"/>
            </w:r>
            <w:r>
              <w:rPr>
                <w:noProof/>
                <w:webHidden/>
              </w:rPr>
              <w:instrText xml:space="preserve"> PAGEREF _Toc228196137 \h </w:instrText>
            </w:r>
            <w:r>
              <w:rPr>
                <w:noProof/>
                <w:webHidden/>
              </w:rPr>
            </w:r>
            <w:r>
              <w:rPr>
                <w:noProof/>
                <w:webHidden/>
              </w:rPr>
              <w:fldChar w:fldCharType="separate"/>
            </w:r>
            <w:r>
              <w:rPr>
                <w:noProof/>
                <w:webHidden/>
              </w:rPr>
              <w:t>25</w:t>
            </w:r>
            <w:r>
              <w:rPr>
                <w:noProof/>
                <w:webHidden/>
              </w:rPr>
              <w:fldChar w:fldCharType="end"/>
            </w:r>
          </w:hyperlink>
        </w:p>
        <w:p w14:paraId="40A8E267" w14:textId="40ACEA68" w:rsidR="00C0286D" w:rsidRDefault="00C0286D" w:rsidP="00C0286D">
          <w:pPr>
            <w:pStyle w:val="TOC3"/>
            <w:tabs>
              <w:tab w:val="left" w:pos="144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38" w:history="1">
            <w:r w:rsidRPr="00E079E3">
              <w:rPr>
                <w:rStyle w:val="Hyperlink"/>
                <w:b/>
                <w:noProof/>
              </w:rPr>
              <w:t>3.26.2</w:t>
            </w:r>
            <w:r>
              <w:rPr>
                <w:rFonts w:asciiTheme="minorHAnsi" w:eastAsiaTheme="minorEastAsia" w:hAnsiTheme="minorHAnsi" w:cstheme="minorBidi"/>
                <w:noProof/>
                <w:color w:val="auto"/>
                <w:kern w:val="2"/>
                <w:sz w:val="24"/>
                <w14:ligatures w14:val="standardContextual"/>
              </w:rPr>
              <w:tab/>
            </w:r>
            <w:r w:rsidRPr="00E079E3">
              <w:rPr>
                <w:rStyle w:val="Hyperlink"/>
                <w:noProof/>
              </w:rPr>
              <w:t>Construction Phase GC Services</w:t>
            </w:r>
            <w:r>
              <w:rPr>
                <w:noProof/>
                <w:webHidden/>
              </w:rPr>
              <w:tab/>
            </w:r>
            <w:r>
              <w:rPr>
                <w:noProof/>
                <w:webHidden/>
              </w:rPr>
              <w:fldChar w:fldCharType="begin"/>
            </w:r>
            <w:r>
              <w:rPr>
                <w:noProof/>
                <w:webHidden/>
              </w:rPr>
              <w:instrText xml:space="preserve"> PAGEREF _Toc228196138 \h </w:instrText>
            </w:r>
            <w:r>
              <w:rPr>
                <w:noProof/>
                <w:webHidden/>
              </w:rPr>
            </w:r>
            <w:r>
              <w:rPr>
                <w:noProof/>
                <w:webHidden/>
              </w:rPr>
              <w:fldChar w:fldCharType="separate"/>
            </w:r>
            <w:r>
              <w:rPr>
                <w:noProof/>
                <w:webHidden/>
              </w:rPr>
              <w:t>26</w:t>
            </w:r>
            <w:r>
              <w:rPr>
                <w:noProof/>
                <w:webHidden/>
              </w:rPr>
              <w:fldChar w:fldCharType="end"/>
            </w:r>
          </w:hyperlink>
        </w:p>
        <w:p w14:paraId="2A025D1D" w14:textId="31DDA4EE"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9" w:history="1">
            <w:r w:rsidRPr="00E079E3">
              <w:rPr>
                <w:rStyle w:val="Hyperlink"/>
                <w:noProof/>
              </w:rPr>
              <w:t>3.27</w:t>
            </w:r>
            <w:r>
              <w:rPr>
                <w:rFonts w:asciiTheme="minorHAnsi" w:eastAsiaTheme="minorEastAsia" w:hAnsiTheme="minorHAnsi" w:cstheme="minorBidi"/>
                <w:noProof/>
                <w:color w:val="auto"/>
                <w:kern w:val="2"/>
                <w:sz w:val="24"/>
                <w14:ligatures w14:val="standardContextual"/>
              </w:rPr>
              <w:tab/>
            </w:r>
            <w:r w:rsidRPr="00E079E3">
              <w:rPr>
                <w:rStyle w:val="Hyperlink"/>
                <w:noProof/>
              </w:rPr>
              <w:t>News Releases</w:t>
            </w:r>
            <w:r>
              <w:rPr>
                <w:noProof/>
                <w:webHidden/>
              </w:rPr>
              <w:tab/>
            </w:r>
            <w:r>
              <w:rPr>
                <w:noProof/>
                <w:webHidden/>
              </w:rPr>
              <w:fldChar w:fldCharType="begin"/>
            </w:r>
            <w:r>
              <w:rPr>
                <w:noProof/>
                <w:webHidden/>
              </w:rPr>
              <w:instrText xml:space="preserve"> PAGEREF _Toc228196139 \h </w:instrText>
            </w:r>
            <w:r>
              <w:rPr>
                <w:noProof/>
                <w:webHidden/>
              </w:rPr>
            </w:r>
            <w:r>
              <w:rPr>
                <w:noProof/>
                <w:webHidden/>
              </w:rPr>
              <w:fldChar w:fldCharType="separate"/>
            </w:r>
            <w:r>
              <w:rPr>
                <w:noProof/>
                <w:webHidden/>
              </w:rPr>
              <w:t>27</w:t>
            </w:r>
            <w:r>
              <w:rPr>
                <w:noProof/>
                <w:webHidden/>
              </w:rPr>
              <w:fldChar w:fldCharType="end"/>
            </w:r>
          </w:hyperlink>
        </w:p>
        <w:p w14:paraId="37BAF741" w14:textId="50ACDEB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0" w:history="1">
            <w:r w:rsidRPr="00E079E3">
              <w:rPr>
                <w:rStyle w:val="Hyperlink"/>
                <w:noProof/>
              </w:rPr>
              <w:t>3.28</w:t>
            </w:r>
            <w:r>
              <w:rPr>
                <w:rFonts w:asciiTheme="minorHAnsi" w:eastAsiaTheme="minorEastAsia" w:hAnsiTheme="minorHAnsi" w:cstheme="minorBidi"/>
                <w:noProof/>
                <w:color w:val="auto"/>
                <w:kern w:val="2"/>
                <w:sz w:val="24"/>
                <w14:ligatures w14:val="standardContextual"/>
              </w:rPr>
              <w:tab/>
            </w:r>
            <w:r w:rsidRPr="00E079E3">
              <w:rPr>
                <w:rStyle w:val="Hyperlink"/>
                <w:noProof/>
              </w:rPr>
              <w:t>Taxes</w:t>
            </w:r>
            <w:r>
              <w:rPr>
                <w:noProof/>
                <w:webHidden/>
              </w:rPr>
              <w:tab/>
            </w:r>
            <w:r>
              <w:rPr>
                <w:noProof/>
                <w:webHidden/>
              </w:rPr>
              <w:fldChar w:fldCharType="begin"/>
            </w:r>
            <w:r>
              <w:rPr>
                <w:noProof/>
                <w:webHidden/>
              </w:rPr>
              <w:instrText xml:space="preserve"> PAGEREF _Toc228196140 \h </w:instrText>
            </w:r>
            <w:r>
              <w:rPr>
                <w:noProof/>
                <w:webHidden/>
              </w:rPr>
            </w:r>
            <w:r>
              <w:rPr>
                <w:noProof/>
                <w:webHidden/>
              </w:rPr>
              <w:fldChar w:fldCharType="separate"/>
            </w:r>
            <w:r>
              <w:rPr>
                <w:noProof/>
                <w:webHidden/>
              </w:rPr>
              <w:t>28</w:t>
            </w:r>
            <w:r>
              <w:rPr>
                <w:noProof/>
                <w:webHidden/>
              </w:rPr>
              <w:fldChar w:fldCharType="end"/>
            </w:r>
          </w:hyperlink>
        </w:p>
        <w:p w14:paraId="1AAC4AAA" w14:textId="059D899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1" w:history="1">
            <w:r w:rsidRPr="00E079E3">
              <w:rPr>
                <w:rStyle w:val="Hyperlink"/>
                <w:noProof/>
              </w:rPr>
              <w:t>3.29</w:t>
            </w:r>
            <w:r>
              <w:rPr>
                <w:rFonts w:asciiTheme="minorHAnsi" w:eastAsiaTheme="minorEastAsia" w:hAnsiTheme="minorHAnsi" w:cstheme="minorBidi"/>
                <w:noProof/>
                <w:color w:val="auto"/>
                <w:kern w:val="2"/>
                <w:sz w:val="24"/>
                <w14:ligatures w14:val="standardContextual"/>
              </w:rPr>
              <w:tab/>
            </w:r>
            <w:r w:rsidRPr="00E079E3">
              <w:rPr>
                <w:rStyle w:val="Hyperlink"/>
                <w:noProof/>
              </w:rPr>
              <w:t>ACH/EFT Payments</w:t>
            </w:r>
            <w:r>
              <w:rPr>
                <w:noProof/>
                <w:webHidden/>
              </w:rPr>
              <w:tab/>
            </w:r>
            <w:r>
              <w:rPr>
                <w:noProof/>
                <w:webHidden/>
              </w:rPr>
              <w:fldChar w:fldCharType="begin"/>
            </w:r>
            <w:r>
              <w:rPr>
                <w:noProof/>
                <w:webHidden/>
              </w:rPr>
              <w:instrText xml:space="preserve"> PAGEREF _Toc228196141 \h </w:instrText>
            </w:r>
            <w:r>
              <w:rPr>
                <w:noProof/>
                <w:webHidden/>
              </w:rPr>
            </w:r>
            <w:r>
              <w:rPr>
                <w:noProof/>
                <w:webHidden/>
              </w:rPr>
              <w:fldChar w:fldCharType="separate"/>
            </w:r>
            <w:r>
              <w:rPr>
                <w:noProof/>
                <w:webHidden/>
              </w:rPr>
              <w:t>28</w:t>
            </w:r>
            <w:r>
              <w:rPr>
                <w:noProof/>
                <w:webHidden/>
              </w:rPr>
              <w:fldChar w:fldCharType="end"/>
            </w:r>
          </w:hyperlink>
        </w:p>
        <w:p w14:paraId="5EB90B43" w14:textId="1EA4F873"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2" w:history="1">
            <w:r w:rsidRPr="00E079E3">
              <w:rPr>
                <w:rStyle w:val="Hyperlink"/>
                <w:noProof/>
              </w:rPr>
              <w:t>3.30</w:t>
            </w:r>
            <w:r>
              <w:rPr>
                <w:rFonts w:asciiTheme="minorHAnsi" w:eastAsiaTheme="minorEastAsia" w:hAnsiTheme="minorHAnsi" w:cstheme="minorBidi"/>
                <w:noProof/>
                <w:color w:val="auto"/>
                <w:kern w:val="2"/>
                <w:sz w:val="24"/>
                <w14:ligatures w14:val="standardContextual"/>
              </w:rPr>
              <w:tab/>
            </w:r>
            <w:r w:rsidRPr="00E079E3">
              <w:rPr>
                <w:rStyle w:val="Hyperlink"/>
                <w:noProof/>
              </w:rPr>
              <w:t>Prevailing Wage</w:t>
            </w:r>
            <w:r>
              <w:rPr>
                <w:noProof/>
                <w:webHidden/>
              </w:rPr>
              <w:tab/>
            </w:r>
            <w:r>
              <w:rPr>
                <w:noProof/>
                <w:webHidden/>
              </w:rPr>
              <w:fldChar w:fldCharType="begin"/>
            </w:r>
            <w:r>
              <w:rPr>
                <w:noProof/>
                <w:webHidden/>
              </w:rPr>
              <w:instrText xml:space="preserve"> PAGEREF _Toc228196142 \h </w:instrText>
            </w:r>
            <w:r>
              <w:rPr>
                <w:noProof/>
                <w:webHidden/>
              </w:rPr>
            </w:r>
            <w:r>
              <w:rPr>
                <w:noProof/>
                <w:webHidden/>
              </w:rPr>
              <w:fldChar w:fldCharType="separate"/>
            </w:r>
            <w:r>
              <w:rPr>
                <w:noProof/>
                <w:webHidden/>
              </w:rPr>
              <w:t>28</w:t>
            </w:r>
            <w:r>
              <w:rPr>
                <w:noProof/>
                <w:webHidden/>
              </w:rPr>
              <w:fldChar w:fldCharType="end"/>
            </w:r>
          </w:hyperlink>
        </w:p>
        <w:p w14:paraId="7BF1E952" w14:textId="489EFF5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3" w:history="1">
            <w:r w:rsidRPr="00E079E3">
              <w:rPr>
                <w:rStyle w:val="Hyperlink"/>
                <w:noProof/>
              </w:rPr>
              <w:t>3.31</w:t>
            </w:r>
            <w:r>
              <w:rPr>
                <w:rFonts w:asciiTheme="minorHAnsi" w:eastAsiaTheme="minorEastAsia" w:hAnsiTheme="minorHAnsi" w:cstheme="minorBidi"/>
                <w:noProof/>
                <w:color w:val="auto"/>
                <w:kern w:val="2"/>
                <w:sz w:val="24"/>
                <w14:ligatures w14:val="standardContextual"/>
              </w:rPr>
              <w:tab/>
            </w:r>
            <w:r w:rsidRPr="00E079E3">
              <w:rPr>
                <w:rStyle w:val="Hyperlink"/>
                <w:noProof/>
              </w:rPr>
              <w:t>Davis-Bacon Wage Law</w:t>
            </w:r>
            <w:r>
              <w:rPr>
                <w:noProof/>
                <w:webHidden/>
              </w:rPr>
              <w:tab/>
            </w:r>
            <w:r>
              <w:rPr>
                <w:noProof/>
                <w:webHidden/>
              </w:rPr>
              <w:fldChar w:fldCharType="begin"/>
            </w:r>
            <w:r>
              <w:rPr>
                <w:noProof/>
                <w:webHidden/>
              </w:rPr>
              <w:instrText xml:space="preserve"> PAGEREF _Toc228196143 \h </w:instrText>
            </w:r>
            <w:r>
              <w:rPr>
                <w:noProof/>
                <w:webHidden/>
              </w:rPr>
            </w:r>
            <w:r>
              <w:rPr>
                <w:noProof/>
                <w:webHidden/>
              </w:rPr>
              <w:fldChar w:fldCharType="separate"/>
            </w:r>
            <w:r>
              <w:rPr>
                <w:noProof/>
                <w:webHidden/>
              </w:rPr>
              <w:t>28</w:t>
            </w:r>
            <w:r>
              <w:rPr>
                <w:noProof/>
                <w:webHidden/>
              </w:rPr>
              <w:fldChar w:fldCharType="end"/>
            </w:r>
          </w:hyperlink>
        </w:p>
        <w:p w14:paraId="0A90E2C8" w14:textId="6316EFF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4" w:history="1">
            <w:r w:rsidRPr="00E079E3">
              <w:rPr>
                <w:rStyle w:val="Hyperlink"/>
                <w:noProof/>
              </w:rPr>
              <w:t>3.32</w:t>
            </w:r>
            <w:r>
              <w:rPr>
                <w:rFonts w:asciiTheme="minorHAnsi" w:eastAsiaTheme="minorEastAsia" w:hAnsiTheme="minorHAnsi" w:cstheme="minorBidi"/>
                <w:noProof/>
                <w:color w:val="auto"/>
                <w:kern w:val="2"/>
                <w:sz w:val="24"/>
                <w14:ligatures w14:val="standardContextual"/>
              </w:rPr>
              <w:tab/>
            </w:r>
            <w:r w:rsidRPr="00E079E3">
              <w:rPr>
                <w:rStyle w:val="Hyperlink"/>
                <w:noProof/>
              </w:rPr>
              <w:t>Build America, Buy America Act</w:t>
            </w:r>
            <w:r>
              <w:rPr>
                <w:noProof/>
                <w:webHidden/>
              </w:rPr>
              <w:tab/>
            </w:r>
            <w:r>
              <w:rPr>
                <w:noProof/>
                <w:webHidden/>
              </w:rPr>
              <w:fldChar w:fldCharType="begin"/>
            </w:r>
            <w:r>
              <w:rPr>
                <w:noProof/>
                <w:webHidden/>
              </w:rPr>
              <w:instrText xml:space="preserve"> PAGEREF _Toc228196144 \h </w:instrText>
            </w:r>
            <w:r>
              <w:rPr>
                <w:noProof/>
                <w:webHidden/>
              </w:rPr>
            </w:r>
            <w:r>
              <w:rPr>
                <w:noProof/>
                <w:webHidden/>
              </w:rPr>
              <w:fldChar w:fldCharType="separate"/>
            </w:r>
            <w:r>
              <w:rPr>
                <w:noProof/>
                <w:webHidden/>
              </w:rPr>
              <w:t>28</w:t>
            </w:r>
            <w:r>
              <w:rPr>
                <w:noProof/>
                <w:webHidden/>
              </w:rPr>
              <w:fldChar w:fldCharType="end"/>
            </w:r>
          </w:hyperlink>
        </w:p>
        <w:p w14:paraId="7358CD06" w14:textId="6AFC36D4"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145" w:history="1">
            <w:r w:rsidRPr="00E079E3">
              <w:rPr>
                <w:rStyle w:val="Hyperlink"/>
                <w:noProof/>
              </w:rPr>
              <w:t>4</w:t>
            </w:r>
            <w:r>
              <w:rPr>
                <w:rFonts w:asciiTheme="minorHAnsi" w:eastAsiaTheme="minorEastAsia" w:hAnsiTheme="minorHAnsi" w:cstheme="minorBidi"/>
                <w:noProof/>
                <w:color w:val="auto"/>
                <w:kern w:val="2"/>
                <w:sz w:val="24"/>
                <w14:ligatures w14:val="standardContextual"/>
              </w:rPr>
              <w:tab/>
            </w:r>
            <w:r w:rsidRPr="00E079E3">
              <w:rPr>
                <w:rStyle w:val="Hyperlink"/>
                <w:noProof/>
              </w:rPr>
              <w:t>CM/GC Selection Process</w:t>
            </w:r>
            <w:r>
              <w:rPr>
                <w:noProof/>
                <w:webHidden/>
              </w:rPr>
              <w:tab/>
            </w:r>
            <w:r>
              <w:rPr>
                <w:noProof/>
                <w:webHidden/>
              </w:rPr>
              <w:fldChar w:fldCharType="begin"/>
            </w:r>
            <w:r>
              <w:rPr>
                <w:noProof/>
                <w:webHidden/>
              </w:rPr>
              <w:instrText xml:space="preserve"> PAGEREF _Toc228196145 \h </w:instrText>
            </w:r>
            <w:r>
              <w:rPr>
                <w:noProof/>
                <w:webHidden/>
              </w:rPr>
            </w:r>
            <w:r>
              <w:rPr>
                <w:noProof/>
                <w:webHidden/>
              </w:rPr>
              <w:fldChar w:fldCharType="separate"/>
            </w:r>
            <w:r>
              <w:rPr>
                <w:noProof/>
                <w:webHidden/>
              </w:rPr>
              <w:t>29</w:t>
            </w:r>
            <w:r>
              <w:rPr>
                <w:noProof/>
                <w:webHidden/>
              </w:rPr>
              <w:fldChar w:fldCharType="end"/>
            </w:r>
          </w:hyperlink>
        </w:p>
        <w:p w14:paraId="30BE4C20" w14:textId="195693D1"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6" w:history="1">
            <w:r w:rsidRPr="00E079E3">
              <w:rPr>
                <w:rStyle w:val="Hyperlink"/>
                <w:noProof/>
              </w:rPr>
              <w:t>4.1</w:t>
            </w:r>
            <w:r>
              <w:rPr>
                <w:rFonts w:asciiTheme="minorHAnsi" w:eastAsiaTheme="minorEastAsia" w:hAnsiTheme="minorHAnsi" w:cstheme="minorBidi"/>
                <w:noProof/>
                <w:color w:val="auto"/>
                <w:kern w:val="2"/>
                <w:sz w:val="24"/>
                <w14:ligatures w14:val="standardContextual"/>
              </w:rPr>
              <w:tab/>
            </w:r>
            <w:r w:rsidRPr="00E079E3">
              <w:rPr>
                <w:rStyle w:val="Hyperlink"/>
                <w:noProof/>
              </w:rPr>
              <w:t>Mandatory Pre-Proposal Site Meeting</w:t>
            </w:r>
            <w:r>
              <w:rPr>
                <w:noProof/>
                <w:webHidden/>
              </w:rPr>
              <w:tab/>
            </w:r>
            <w:r>
              <w:rPr>
                <w:noProof/>
                <w:webHidden/>
              </w:rPr>
              <w:fldChar w:fldCharType="begin"/>
            </w:r>
            <w:r>
              <w:rPr>
                <w:noProof/>
                <w:webHidden/>
              </w:rPr>
              <w:instrText xml:space="preserve"> PAGEREF _Toc228196146 \h </w:instrText>
            </w:r>
            <w:r>
              <w:rPr>
                <w:noProof/>
                <w:webHidden/>
              </w:rPr>
            </w:r>
            <w:r>
              <w:rPr>
                <w:noProof/>
                <w:webHidden/>
              </w:rPr>
              <w:fldChar w:fldCharType="separate"/>
            </w:r>
            <w:r>
              <w:rPr>
                <w:noProof/>
                <w:webHidden/>
              </w:rPr>
              <w:t>29</w:t>
            </w:r>
            <w:r>
              <w:rPr>
                <w:noProof/>
                <w:webHidden/>
              </w:rPr>
              <w:fldChar w:fldCharType="end"/>
            </w:r>
          </w:hyperlink>
        </w:p>
        <w:p w14:paraId="0F7B45AA" w14:textId="02A2B73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7" w:history="1">
            <w:r w:rsidRPr="00E079E3">
              <w:rPr>
                <w:rStyle w:val="Hyperlink"/>
                <w:noProof/>
              </w:rPr>
              <w:t>4.2</w:t>
            </w:r>
            <w:r>
              <w:rPr>
                <w:rFonts w:asciiTheme="minorHAnsi" w:eastAsiaTheme="minorEastAsia" w:hAnsiTheme="minorHAnsi" w:cstheme="minorBidi"/>
                <w:noProof/>
                <w:color w:val="auto"/>
                <w:kern w:val="2"/>
                <w:sz w:val="24"/>
                <w14:ligatures w14:val="standardContextual"/>
              </w:rPr>
              <w:tab/>
            </w:r>
            <w:r w:rsidRPr="00E079E3">
              <w:rPr>
                <w:rStyle w:val="Hyperlink"/>
                <w:noProof/>
              </w:rPr>
              <w:t>Confidential Project Briefings</w:t>
            </w:r>
            <w:r>
              <w:rPr>
                <w:noProof/>
                <w:webHidden/>
              </w:rPr>
              <w:tab/>
            </w:r>
            <w:r>
              <w:rPr>
                <w:noProof/>
                <w:webHidden/>
              </w:rPr>
              <w:fldChar w:fldCharType="begin"/>
            </w:r>
            <w:r>
              <w:rPr>
                <w:noProof/>
                <w:webHidden/>
              </w:rPr>
              <w:instrText xml:space="preserve"> PAGEREF _Toc228196147 \h </w:instrText>
            </w:r>
            <w:r>
              <w:rPr>
                <w:noProof/>
                <w:webHidden/>
              </w:rPr>
            </w:r>
            <w:r>
              <w:rPr>
                <w:noProof/>
                <w:webHidden/>
              </w:rPr>
              <w:fldChar w:fldCharType="separate"/>
            </w:r>
            <w:r>
              <w:rPr>
                <w:noProof/>
                <w:webHidden/>
              </w:rPr>
              <w:t>29</w:t>
            </w:r>
            <w:r>
              <w:rPr>
                <w:noProof/>
                <w:webHidden/>
              </w:rPr>
              <w:fldChar w:fldCharType="end"/>
            </w:r>
          </w:hyperlink>
        </w:p>
        <w:p w14:paraId="072C3CAA" w14:textId="35519D07"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8" w:history="1">
            <w:r w:rsidRPr="00E079E3">
              <w:rPr>
                <w:rStyle w:val="Hyperlink"/>
                <w:noProof/>
              </w:rPr>
              <w:t>4.3</w:t>
            </w:r>
            <w:r>
              <w:rPr>
                <w:rFonts w:asciiTheme="minorHAnsi" w:eastAsiaTheme="minorEastAsia" w:hAnsiTheme="minorHAnsi" w:cstheme="minorBidi"/>
                <w:noProof/>
                <w:color w:val="auto"/>
                <w:kern w:val="2"/>
                <w:sz w:val="24"/>
                <w14:ligatures w14:val="standardContextual"/>
              </w:rPr>
              <w:tab/>
            </w:r>
            <w:r w:rsidRPr="00E079E3">
              <w:rPr>
                <w:rStyle w:val="Hyperlink"/>
                <w:noProof/>
              </w:rPr>
              <w:t>Submitting Requests for Clarification</w:t>
            </w:r>
            <w:r>
              <w:rPr>
                <w:noProof/>
                <w:webHidden/>
              </w:rPr>
              <w:tab/>
            </w:r>
            <w:r>
              <w:rPr>
                <w:noProof/>
                <w:webHidden/>
              </w:rPr>
              <w:fldChar w:fldCharType="begin"/>
            </w:r>
            <w:r>
              <w:rPr>
                <w:noProof/>
                <w:webHidden/>
              </w:rPr>
              <w:instrText xml:space="preserve"> PAGEREF _Toc228196148 \h </w:instrText>
            </w:r>
            <w:r>
              <w:rPr>
                <w:noProof/>
                <w:webHidden/>
              </w:rPr>
            </w:r>
            <w:r>
              <w:rPr>
                <w:noProof/>
                <w:webHidden/>
              </w:rPr>
              <w:fldChar w:fldCharType="separate"/>
            </w:r>
            <w:r>
              <w:rPr>
                <w:noProof/>
                <w:webHidden/>
              </w:rPr>
              <w:t>29</w:t>
            </w:r>
            <w:r>
              <w:rPr>
                <w:noProof/>
                <w:webHidden/>
              </w:rPr>
              <w:fldChar w:fldCharType="end"/>
            </w:r>
          </w:hyperlink>
        </w:p>
        <w:p w14:paraId="471FF82F" w14:textId="3C78003F"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9" w:history="1">
            <w:r w:rsidRPr="00E079E3">
              <w:rPr>
                <w:rStyle w:val="Hyperlink"/>
                <w:noProof/>
              </w:rPr>
              <w:t>4.4</w:t>
            </w:r>
            <w:r>
              <w:rPr>
                <w:rFonts w:asciiTheme="minorHAnsi" w:eastAsiaTheme="minorEastAsia" w:hAnsiTheme="minorHAnsi" w:cstheme="minorBidi"/>
                <w:noProof/>
                <w:color w:val="auto"/>
                <w:kern w:val="2"/>
                <w:sz w:val="24"/>
                <w14:ligatures w14:val="standardContextual"/>
              </w:rPr>
              <w:tab/>
            </w:r>
            <w:r w:rsidRPr="00E079E3">
              <w:rPr>
                <w:rStyle w:val="Hyperlink"/>
                <w:noProof/>
              </w:rPr>
              <w:t>Public Proposal Opening</w:t>
            </w:r>
            <w:r>
              <w:rPr>
                <w:noProof/>
                <w:webHidden/>
              </w:rPr>
              <w:tab/>
            </w:r>
            <w:r>
              <w:rPr>
                <w:noProof/>
                <w:webHidden/>
              </w:rPr>
              <w:fldChar w:fldCharType="begin"/>
            </w:r>
            <w:r>
              <w:rPr>
                <w:noProof/>
                <w:webHidden/>
              </w:rPr>
              <w:instrText xml:space="preserve"> PAGEREF _Toc228196149 \h </w:instrText>
            </w:r>
            <w:r>
              <w:rPr>
                <w:noProof/>
                <w:webHidden/>
              </w:rPr>
            </w:r>
            <w:r>
              <w:rPr>
                <w:noProof/>
                <w:webHidden/>
              </w:rPr>
              <w:fldChar w:fldCharType="separate"/>
            </w:r>
            <w:r>
              <w:rPr>
                <w:noProof/>
                <w:webHidden/>
              </w:rPr>
              <w:t>29</w:t>
            </w:r>
            <w:r>
              <w:rPr>
                <w:noProof/>
                <w:webHidden/>
              </w:rPr>
              <w:fldChar w:fldCharType="end"/>
            </w:r>
          </w:hyperlink>
        </w:p>
        <w:p w14:paraId="30810648" w14:textId="50A6F393"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50" w:history="1">
            <w:r w:rsidRPr="00E079E3">
              <w:rPr>
                <w:rStyle w:val="Hyperlink"/>
                <w:noProof/>
              </w:rPr>
              <w:t>4.5</w:t>
            </w:r>
            <w:r>
              <w:rPr>
                <w:rFonts w:asciiTheme="minorHAnsi" w:eastAsiaTheme="minorEastAsia" w:hAnsiTheme="minorHAnsi" w:cstheme="minorBidi"/>
                <w:noProof/>
                <w:color w:val="auto"/>
                <w:kern w:val="2"/>
                <w:sz w:val="24"/>
                <w14:ligatures w14:val="standardContextual"/>
              </w:rPr>
              <w:tab/>
            </w:r>
            <w:r w:rsidRPr="00E079E3">
              <w:rPr>
                <w:rStyle w:val="Hyperlink"/>
                <w:noProof/>
              </w:rPr>
              <w:t>Technical Proposal</w:t>
            </w:r>
            <w:r>
              <w:rPr>
                <w:noProof/>
                <w:webHidden/>
              </w:rPr>
              <w:tab/>
            </w:r>
            <w:r>
              <w:rPr>
                <w:noProof/>
                <w:webHidden/>
              </w:rPr>
              <w:fldChar w:fldCharType="begin"/>
            </w:r>
            <w:r>
              <w:rPr>
                <w:noProof/>
                <w:webHidden/>
              </w:rPr>
              <w:instrText xml:space="preserve"> PAGEREF _Toc228196150 \h </w:instrText>
            </w:r>
            <w:r>
              <w:rPr>
                <w:noProof/>
                <w:webHidden/>
              </w:rPr>
            </w:r>
            <w:r>
              <w:rPr>
                <w:noProof/>
                <w:webHidden/>
              </w:rPr>
              <w:fldChar w:fldCharType="separate"/>
            </w:r>
            <w:r>
              <w:rPr>
                <w:noProof/>
                <w:webHidden/>
              </w:rPr>
              <w:t>29</w:t>
            </w:r>
            <w:r>
              <w:rPr>
                <w:noProof/>
                <w:webHidden/>
              </w:rPr>
              <w:fldChar w:fldCharType="end"/>
            </w:r>
          </w:hyperlink>
        </w:p>
        <w:p w14:paraId="60DABE83" w14:textId="04BDAE8C"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51" w:history="1">
            <w:r w:rsidRPr="00E079E3">
              <w:rPr>
                <w:rStyle w:val="Hyperlink"/>
                <w:noProof/>
              </w:rPr>
              <w:t>4.6</w:t>
            </w:r>
            <w:r>
              <w:rPr>
                <w:rFonts w:asciiTheme="minorHAnsi" w:eastAsiaTheme="minorEastAsia" w:hAnsiTheme="minorHAnsi" w:cstheme="minorBidi"/>
                <w:noProof/>
                <w:color w:val="auto"/>
                <w:kern w:val="2"/>
                <w:sz w:val="24"/>
                <w14:ligatures w14:val="standardContextual"/>
              </w:rPr>
              <w:tab/>
            </w:r>
            <w:r w:rsidRPr="00E079E3">
              <w:rPr>
                <w:rStyle w:val="Hyperlink"/>
                <w:noProof/>
              </w:rPr>
              <w:t>Interview</w:t>
            </w:r>
            <w:r>
              <w:rPr>
                <w:noProof/>
                <w:webHidden/>
              </w:rPr>
              <w:tab/>
            </w:r>
            <w:r>
              <w:rPr>
                <w:noProof/>
                <w:webHidden/>
              </w:rPr>
              <w:fldChar w:fldCharType="begin"/>
            </w:r>
            <w:r>
              <w:rPr>
                <w:noProof/>
                <w:webHidden/>
              </w:rPr>
              <w:instrText xml:space="preserve"> PAGEREF _Toc228196151 \h </w:instrText>
            </w:r>
            <w:r>
              <w:rPr>
                <w:noProof/>
                <w:webHidden/>
              </w:rPr>
            </w:r>
            <w:r>
              <w:rPr>
                <w:noProof/>
                <w:webHidden/>
              </w:rPr>
              <w:fldChar w:fldCharType="separate"/>
            </w:r>
            <w:r>
              <w:rPr>
                <w:noProof/>
                <w:webHidden/>
              </w:rPr>
              <w:t>30</w:t>
            </w:r>
            <w:r>
              <w:rPr>
                <w:noProof/>
                <w:webHidden/>
              </w:rPr>
              <w:fldChar w:fldCharType="end"/>
            </w:r>
          </w:hyperlink>
        </w:p>
        <w:p w14:paraId="42CB96EF" w14:textId="08266498"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52" w:history="1">
            <w:r w:rsidRPr="00E079E3">
              <w:rPr>
                <w:rStyle w:val="Hyperlink"/>
                <w:noProof/>
              </w:rPr>
              <w:t>4.7</w:t>
            </w:r>
            <w:r>
              <w:rPr>
                <w:rFonts w:asciiTheme="minorHAnsi" w:eastAsiaTheme="minorEastAsia" w:hAnsiTheme="minorHAnsi" w:cstheme="minorBidi"/>
                <w:noProof/>
                <w:color w:val="auto"/>
                <w:kern w:val="2"/>
                <w:sz w:val="24"/>
                <w14:ligatures w14:val="standardContextual"/>
              </w:rPr>
              <w:tab/>
            </w:r>
            <w:r w:rsidRPr="00E079E3">
              <w:rPr>
                <w:rStyle w:val="Hyperlink"/>
                <w:noProof/>
              </w:rPr>
              <w:t>General Evaluation Scoring for Proposals, Interview, and Financial Proposals</w:t>
            </w:r>
            <w:r>
              <w:rPr>
                <w:noProof/>
                <w:webHidden/>
              </w:rPr>
              <w:tab/>
            </w:r>
            <w:r>
              <w:rPr>
                <w:noProof/>
                <w:webHidden/>
              </w:rPr>
              <w:fldChar w:fldCharType="begin"/>
            </w:r>
            <w:r>
              <w:rPr>
                <w:noProof/>
                <w:webHidden/>
              </w:rPr>
              <w:instrText xml:space="preserve"> PAGEREF _Toc228196152 \h </w:instrText>
            </w:r>
            <w:r>
              <w:rPr>
                <w:noProof/>
                <w:webHidden/>
              </w:rPr>
            </w:r>
            <w:r>
              <w:rPr>
                <w:noProof/>
                <w:webHidden/>
              </w:rPr>
              <w:fldChar w:fldCharType="separate"/>
            </w:r>
            <w:r>
              <w:rPr>
                <w:noProof/>
                <w:webHidden/>
              </w:rPr>
              <w:t>30</w:t>
            </w:r>
            <w:r>
              <w:rPr>
                <w:noProof/>
                <w:webHidden/>
              </w:rPr>
              <w:fldChar w:fldCharType="end"/>
            </w:r>
          </w:hyperlink>
        </w:p>
        <w:p w14:paraId="176A2585" w14:textId="14FCD5E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53" w:history="1">
            <w:r w:rsidRPr="00E079E3">
              <w:rPr>
                <w:rStyle w:val="Hyperlink"/>
                <w:noProof/>
              </w:rPr>
              <w:t>4.8</w:t>
            </w:r>
            <w:r>
              <w:rPr>
                <w:rFonts w:asciiTheme="minorHAnsi" w:eastAsiaTheme="minorEastAsia" w:hAnsiTheme="minorHAnsi" w:cstheme="minorBidi"/>
                <w:noProof/>
                <w:color w:val="auto"/>
                <w:kern w:val="2"/>
                <w:sz w:val="24"/>
                <w14:ligatures w14:val="standardContextual"/>
              </w:rPr>
              <w:tab/>
            </w:r>
            <w:r w:rsidRPr="00E079E3">
              <w:rPr>
                <w:rStyle w:val="Hyperlink"/>
                <w:noProof/>
              </w:rPr>
              <w:t>Selection of the CM/GC Firm</w:t>
            </w:r>
            <w:r>
              <w:rPr>
                <w:noProof/>
                <w:webHidden/>
              </w:rPr>
              <w:tab/>
            </w:r>
            <w:r>
              <w:rPr>
                <w:noProof/>
                <w:webHidden/>
              </w:rPr>
              <w:fldChar w:fldCharType="begin"/>
            </w:r>
            <w:r>
              <w:rPr>
                <w:noProof/>
                <w:webHidden/>
              </w:rPr>
              <w:instrText xml:space="preserve"> PAGEREF _Toc228196153 \h </w:instrText>
            </w:r>
            <w:r>
              <w:rPr>
                <w:noProof/>
                <w:webHidden/>
              </w:rPr>
            </w:r>
            <w:r>
              <w:rPr>
                <w:noProof/>
                <w:webHidden/>
              </w:rPr>
              <w:fldChar w:fldCharType="separate"/>
            </w:r>
            <w:r>
              <w:rPr>
                <w:noProof/>
                <w:webHidden/>
              </w:rPr>
              <w:t>30</w:t>
            </w:r>
            <w:r>
              <w:rPr>
                <w:noProof/>
                <w:webHidden/>
              </w:rPr>
              <w:fldChar w:fldCharType="end"/>
            </w:r>
          </w:hyperlink>
        </w:p>
        <w:p w14:paraId="5E2E18DC" w14:textId="006F92A6"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154" w:history="1">
            <w:r w:rsidRPr="00E079E3">
              <w:rPr>
                <w:rStyle w:val="Hyperlink"/>
                <w:noProof/>
              </w:rPr>
              <w:t>5</w:t>
            </w:r>
            <w:r>
              <w:rPr>
                <w:rFonts w:asciiTheme="minorHAnsi" w:eastAsiaTheme="minorEastAsia" w:hAnsiTheme="minorHAnsi" w:cstheme="minorBidi"/>
                <w:noProof/>
                <w:color w:val="auto"/>
                <w:kern w:val="2"/>
                <w:sz w:val="24"/>
                <w14:ligatures w14:val="standardContextual"/>
              </w:rPr>
              <w:tab/>
            </w:r>
            <w:r w:rsidRPr="00E079E3">
              <w:rPr>
                <w:rStyle w:val="Hyperlink"/>
                <w:noProof/>
              </w:rPr>
              <w:t>Proposal Submittal Requirements</w:t>
            </w:r>
            <w:r>
              <w:rPr>
                <w:noProof/>
                <w:webHidden/>
              </w:rPr>
              <w:tab/>
            </w:r>
            <w:r>
              <w:rPr>
                <w:noProof/>
                <w:webHidden/>
              </w:rPr>
              <w:fldChar w:fldCharType="begin"/>
            </w:r>
            <w:r>
              <w:rPr>
                <w:noProof/>
                <w:webHidden/>
              </w:rPr>
              <w:instrText xml:space="preserve"> PAGEREF _Toc228196154 \h </w:instrText>
            </w:r>
            <w:r>
              <w:rPr>
                <w:noProof/>
                <w:webHidden/>
              </w:rPr>
            </w:r>
            <w:r>
              <w:rPr>
                <w:noProof/>
                <w:webHidden/>
              </w:rPr>
              <w:fldChar w:fldCharType="separate"/>
            </w:r>
            <w:r>
              <w:rPr>
                <w:noProof/>
                <w:webHidden/>
              </w:rPr>
              <w:t>31</w:t>
            </w:r>
            <w:r>
              <w:rPr>
                <w:noProof/>
                <w:webHidden/>
              </w:rPr>
              <w:fldChar w:fldCharType="end"/>
            </w:r>
          </w:hyperlink>
        </w:p>
        <w:p w14:paraId="297C9CF2" w14:textId="2E7FE4EB"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55" w:history="1">
            <w:r w:rsidRPr="00E079E3">
              <w:rPr>
                <w:rStyle w:val="Hyperlink"/>
                <w:noProof/>
              </w:rPr>
              <w:t>5.1</w:t>
            </w:r>
            <w:r>
              <w:rPr>
                <w:rFonts w:asciiTheme="minorHAnsi" w:eastAsiaTheme="minorEastAsia" w:hAnsiTheme="minorHAnsi" w:cstheme="minorBidi"/>
                <w:noProof/>
                <w:color w:val="auto"/>
                <w:kern w:val="2"/>
                <w:sz w:val="24"/>
                <w14:ligatures w14:val="standardContextual"/>
              </w:rPr>
              <w:tab/>
            </w:r>
            <w:r w:rsidRPr="00E079E3">
              <w:rPr>
                <w:rStyle w:val="Hyperlink"/>
                <w:noProof/>
              </w:rPr>
              <w:t>Technical Proposal Format and Submittal Instructions</w:t>
            </w:r>
            <w:r>
              <w:rPr>
                <w:noProof/>
                <w:webHidden/>
              </w:rPr>
              <w:tab/>
            </w:r>
            <w:r>
              <w:rPr>
                <w:noProof/>
                <w:webHidden/>
              </w:rPr>
              <w:fldChar w:fldCharType="begin"/>
            </w:r>
            <w:r>
              <w:rPr>
                <w:noProof/>
                <w:webHidden/>
              </w:rPr>
              <w:instrText xml:space="preserve"> PAGEREF _Toc228196155 \h </w:instrText>
            </w:r>
            <w:r>
              <w:rPr>
                <w:noProof/>
                <w:webHidden/>
              </w:rPr>
            </w:r>
            <w:r>
              <w:rPr>
                <w:noProof/>
                <w:webHidden/>
              </w:rPr>
              <w:fldChar w:fldCharType="separate"/>
            </w:r>
            <w:r>
              <w:rPr>
                <w:noProof/>
                <w:webHidden/>
              </w:rPr>
              <w:t>31</w:t>
            </w:r>
            <w:r>
              <w:rPr>
                <w:noProof/>
                <w:webHidden/>
              </w:rPr>
              <w:fldChar w:fldCharType="end"/>
            </w:r>
          </w:hyperlink>
        </w:p>
        <w:p w14:paraId="2C9DAE68" w14:textId="2736C125"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56" w:history="1">
            <w:r w:rsidRPr="00E079E3">
              <w:rPr>
                <w:rStyle w:val="Hyperlink"/>
                <w:b/>
                <w:noProof/>
              </w:rPr>
              <w:t>5.1.1</w:t>
            </w:r>
            <w:r>
              <w:rPr>
                <w:rFonts w:asciiTheme="minorHAnsi" w:eastAsiaTheme="minorEastAsia" w:hAnsiTheme="minorHAnsi" w:cstheme="minorBidi"/>
                <w:noProof/>
                <w:color w:val="auto"/>
                <w:kern w:val="2"/>
                <w:sz w:val="24"/>
                <w14:ligatures w14:val="standardContextual"/>
              </w:rPr>
              <w:tab/>
            </w:r>
            <w:r w:rsidRPr="00E079E3">
              <w:rPr>
                <w:rStyle w:val="Hyperlink"/>
                <w:noProof/>
              </w:rPr>
              <w:t>Proposal Format</w:t>
            </w:r>
            <w:r>
              <w:rPr>
                <w:noProof/>
                <w:webHidden/>
              </w:rPr>
              <w:tab/>
            </w:r>
            <w:r>
              <w:rPr>
                <w:noProof/>
                <w:webHidden/>
              </w:rPr>
              <w:fldChar w:fldCharType="begin"/>
            </w:r>
            <w:r>
              <w:rPr>
                <w:noProof/>
                <w:webHidden/>
              </w:rPr>
              <w:instrText xml:space="preserve"> PAGEREF _Toc228196156 \h </w:instrText>
            </w:r>
            <w:r>
              <w:rPr>
                <w:noProof/>
                <w:webHidden/>
              </w:rPr>
            </w:r>
            <w:r>
              <w:rPr>
                <w:noProof/>
                <w:webHidden/>
              </w:rPr>
              <w:fldChar w:fldCharType="separate"/>
            </w:r>
            <w:r>
              <w:rPr>
                <w:noProof/>
                <w:webHidden/>
              </w:rPr>
              <w:t>31</w:t>
            </w:r>
            <w:r>
              <w:rPr>
                <w:noProof/>
                <w:webHidden/>
              </w:rPr>
              <w:fldChar w:fldCharType="end"/>
            </w:r>
          </w:hyperlink>
        </w:p>
        <w:p w14:paraId="383891FD" w14:textId="5F6D2AC7"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57" w:history="1">
            <w:r w:rsidRPr="00E079E3">
              <w:rPr>
                <w:rStyle w:val="Hyperlink"/>
                <w:b/>
                <w:noProof/>
              </w:rPr>
              <w:t>5.1.2</w:t>
            </w:r>
            <w:r>
              <w:rPr>
                <w:rFonts w:asciiTheme="minorHAnsi" w:eastAsiaTheme="minorEastAsia" w:hAnsiTheme="minorHAnsi" w:cstheme="minorBidi"/>
                <w:noProof/>
                <w:color w:val="auto"/>
                <w:kern w:val="2"/>
                <w:sz w:val="24"/>
                <w14:ligatures w14:val="standardContextual"/>
              </w:rPr>
              <w:tab/>
            </w:r>
            <w:r w:rsidRPr="00E079E3">
              <w:rPr>
                <w:rStyle w:val="Hyperlink"/>
                <w:noProof/>
              </w:rPr>
              <w:t>Proposal Submittal Instructions</w:t>
            </w:r>
            <w:r>
              <w:rPr>
                <w:noProof/>
                <w:webHidden/>
              </w:rPr>
              <w:tab/>
            </w:r>
            <w:r>
              <w:rPr>
                <w:noProof/>
                <w:webHidden/>
              </w:rPr>
              <w:fldChar w:fldCharType="begin"/>
            </w:r>
            <w:r>
              <w:rPr>
                <w:noProof/>
                <w:webHidden/>
              </w:rPr>
              <w:instrText xml:space="preserve"> PAGEREF _Toc228196157 \h </w:instrText>
            </w:r>
            <w:r>
              <w:rPr>
                <w:noProof/>
                <w:webHidden/>
              </w:rPr>
            </w:r>
            <w:r>
              <w:rPr>
                <w:noProof/>
                <w:webHidden/>
              </w:rPr>
              <w:fldChar w:fldCharType="separate"/>
            </w:r>
            <w:r>
              <w:rPr>
                <w:noProof/>
                <w:webHidden/>
              </w:rPr>
              <w:t>31</w:t>
            </w:r>
            <w:r>
              <w:rPr>
                <w:noProof/>
                <w:webHidden/>
              </w:rPr>
              <w:fldChar w:fldCharType="end"/>
            </w:r>
          </w:hyperlink>
        </w:p>
        <w:p w14:paraId="6D457851" w14:textId="2C114629"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58" w:history="1">
            <w:r w:rsidRPr="00E079E3">
              <w:rPr>
                <w:rStyle w:val="Hyperlink"/>
                <w:b/>
                <w:noProof/>
              </w:rPr>
              <w:t>5.1.3</w:t>
            </w:r>
            <w:r>
              <w:rPr>
                <w:rFonts w:asciiTheme="minorHAnsi" w:eastAsiaTheme="minorEastAsia" w:hAnsiTheme="minorHAnsi" w:cstheme="minorBidi"/>
                <w:noProof/>
                <w:color w:val="auto"/>
                <w:kern w:val="2"/>
                <w:sz w:val="24"/>
                <w14:ligatures w14:val="standardContextual"/>
              </w:rPr>
              <w:tab/>
            </w:r>
            <w:r w:rsidRPr="00E079E3">
              <w:rPr>
                <w:rStyle w:val="Hyperlink"/>
                <w:noProof/>
              </w:rPr>
              <w:t>Resident Bidder Preference  (see §24-103-906 C.R.S., et seq.)</w:t>
            </w:r>
            <w:r>
              <w:rPr>
                <w:noProof/>
                <w:webHidden/>
              </w:rPr>
              <w:tab/>
            </w:r>
            <w:r>
              <w:rPr>
                <w:noProof/>
                <w:webHidden/>
              </w:rPr>
              <w:fldChar w:fldCharType="begin"/>
            </w:r>
            <w:r>
              <w:rPr>
                <w:noProof/>
                <w:webHidden/>
              </w:rPr>
              <w:instrText xml:space="preserve"> PAGEREF _Toc228196158 \h </w:instrText>
            </w:r>
            <w:r>
              <w:rPr>
                <w:noProof/>
                <w:webHidden/>
              </w:rPr>
            </w:r>
            <w:r>
              <w:rPr>
                <w:noProof/>
                <w:webHidden/>
              </w:rPr>
              <w:fldChar w:fldCharType="separate"/>
            </w:r>
            <w:r>
              <w:rPr>
                <w:noProof/>
                <w:webHidden/>
              </w:rPr>
              <w:t>32</w:t>
            </w:r>
            <w:r>
              <w:rPr>
                <w:noProof/>
                <w:webHidden/>
              </w:rPr>
              <w:fldChar w:fldCharType="end"/>
            </w:r>
          </w:hyperlink>
        </w:p>
        <w:p w14:paraId="1D259A5D" w14:textId="542CDA8F"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59" w:history="1">
            <w:r w:rsidRPr="00E079E3">
              <w:rPr>
                <w:rStyle w:val="Hyperlink"/>
                <w:b/>
                <w:noProof/>
              </w:rPr>
              <w:t>5.1.4</w:t>
            </w:r>
            <w:r>
              <w:rPr>
                <w:rFonts w:asciiTheme="minorHAnsi" w:eastAsiaTheme="minorEastAsia" w:hAnsiTheme="minorHAnsi" w:cstheme="minorBidi"/>
                <w:noProof/>
                <w:color w:val="auto"/>
                <w:kern w:val="2"/>
                <w:sz w:val="24"/>
                <w14:ligatures w14:val="standardContextual"/>
              </w:rPr>
              <w:tab/>
            </w:r>
            <w:r w:rsidRPr="00E079E3">
              <w:rPr>
                <w:rStyle w:val="Hyperlink"/>
                <w:noProof/>
              </w:rPr>
              <w:t>Service Disabled Veteran Owned Small Businesses (“SDVOSBs”)</w:t>
            </w:r>
            <w:r>
              <w:rPr>
                <w:noProof/>
                <w:webHidden/>
              </w:rPr>
              <w:tab/>
            </w:r>
            <w:r>
              <w:rPr>
                <w:noProof/>
                <w:webHidden/>
              </w:rPr>
              <w:fldChar w:fldCharType="begin"/>
            </w:r>
            <w:r>
              <w:rPr>
                <w:noProof/>
                <w:webHidden/>
              </w:rPr>
              <w:instrText xml:space="preserve"> PAGEREF _Toc228196159 \h </w:instrText>
            </w:r>
            <w:r>
              <w:rPr>
                <w:noProof/>
                <w:webHidden/>
              </w:rPr>
            </w:r>
            <w:r>
              <w:rPr>
                <w:noProof/>
                <w:webHidden/>
              </w:rPr>
              <w:fldChar w:fldCharType="separate"/>
            </w:r>
            <w:r>
              <w:rPr>
                <w:noProof/>
                <w:webHidden/>
              </w:rPr>
              <w:t>32</w:t>
            </w:r>
            <w:r>
              <w:rPr>
                <w:noProof/>
                <w:webHidden/>
              </w:rPr>
              <w:fldChar w:fldCharType="end"/>
            </w:r>
          </w:hyperlink>
        </w:p>
        <w:p w14:paraId="469F9AA8" w14:textId="67A8482C"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60" w:history="1">
            <w:r w:rsidRPr="00E079E3">
              <w:rPr>
                <w:rStyle w:val="Hyperlink"/>
                <w:noProof/>
              </w:rPr>
              <w:t>5.2</w:t>
            </w:r>
            <w:r>
              <w:rPr>
                <w:rFonts w:asciiTheme="minorHAnsi" w:eastAsiaTheme="minorEastAsia" w:hAnsiTheme="minorHAnsi" w:cstheme="minorBidi"/>
                <w:noProof/>
                <w:color w:val="auto"/>
                <w:kern w:val="2"/>
                <w:sz w:val="24"/>
                <w14:ligatures w14:val="standardContextual"/>
              </w:rPr>
              <w:tab/>
            </w:r>
            <w:r w:rsidRPr="00E079E3">
              <w:rPr>
                <w:rStyle w:val="Hyperlink"/>
                <w:noProof/>
              </w:rPr>
              <w:t>Technical Proposal Content</w:t>
            </w:r>
            <w:r>
              <w:rPr>
                <w:noProof/>
                <w:webHidden/>
              </w:rPr>
              <w:tab/>
            </w:r>
            <w:r>
              <w:rPr>
                <w:noProof/>
                <w:webHidden/>
              </w:rPr>
              <w:fldChar w:fldCharType="begin"/>
            </w:r>
            <w:r>
              <w:rPr>
                <w:noProof/>
                <w:webHidden/>
              </w:rPr>
              <w:instrText xml:space="preserve"> PAGEREF _Toc228196160 \h </w:instrText>
            </w:r>
            <w:r>
              <w:rPr>
                <w:noProof/>
                <w:webHidden/>
              </w:rPr>
            </w:r>
            <w:r>
              <w:rPr>
                <w:noProof/>
                <w:webHidden/>
              </w:rPr>
              <w:fldChar w:fldCharType="separate"/>
            </w:r>
            <w:r>
              <w:rPr>
                <w:noProof/>
                <w:webHidden/>
              </w:rPr>
              <w:t>32</w:t>
            </w:r>
            <w:r>
              <w:rPr>
                <w:noProof/>
                <w:webHidden/>
              </w:rPr>
              <w:fldChar w:fldCharType="end"/>
            </w:r>
          </w:hyperlink>
        </w:p>
        <w:p w14:paraId="73FCF3B3" w14:textId="30B1D2A1"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61" w:history="1">
            <w:r w:rsidRPr="00E079E3">
              <w:rPr>
                <w:rStyle w:val="Hyperlink"/>
                <w:b/>
                <w:noProof/>
              </w:rPr>
              <w:t>5.2.1</w:t>
            </w:r>
            <w:r>
              <w:rPr>
                <w:rFonts w:asciiTheme="minorHAnsi" w:eastAsiaTheme="minorEastAsia" w:hAnsiTheme="minorHAnsi" w:cstheme="minorBidi"/>
                <w:noProof/>
                <w:color w:val="auto"/>
                <w:kern w:val="2"/>
                <w:sz w:val="24"/>
                <w14:ligatures w14:val="standardContextual"/>
              </w:rPr>
              <w:tab/>
            </w:r>
            <w:r w:rsidRPr="00E079E3">
              <w:rPr>
                <w:rStyle w:val="Hyperlink"/>
                <w:noProof/>
              </w:rPr>
              <w:t>Cover Letter</w:t>
            </w:r>
            <w:r>
              <w:rPr>
                <w:noProof/>
                <w:webHidden/>
              </w:rPr>
              <w:tab/>
            </w:r>
            <w:r>
              <w:rPr>
                <w:noProof/>
                <w:webHidden/>
              </w:rPr>
              <w:fldChar w:fldCharType="begin"/>
            </w:r>
            <w:r>
              <w:rPr>
                <w:noProof/>
                <w:webHidden/>
              </w:rPr>
              <w:instrText xml:space="preserve"> PAGEREF _Toc228196161 \h </w:instrText>
            </w:r>
            <w:r>
              <w:rPr>
                <w:noProof/>
                <w:webHidden/>
              </w:rPr>
            </w:r>
            <w:r>
              <w:rPr>
                <w:noProof/>
                <w:webHidden/>
              </w:rPr>
              <w:fldChar w:fldCharType="separate"/>
            </w:r>
            <w:r>
              <w:rPr>
                <w:noProof/>
                <w:webHidden/>
              </w:rPr>
              <w:t>33</w:t>
            </w:r>
            <w:r>
              <w:rPr>
                <w:noProof/>
                <w:webHidden/>
              </w:rPr>
              <w:fldChar w:fldCharType="end"/>
            </w:r>
          </w:hyperlink>
        </w:p>
        <w:p w14:paraId="4A1DFD9B" w14:textId="2599E435"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62" w:history="1">
            <w:r w:rsidRPr="00E079E3">
              <w:rPr>
                <w:rStyle w:val="Hyperlink"/>
                <w:b/>
                <w:noProof/>
              </w:rPr>
              <w:t>5.2.2</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Team and Qualifications</w:t>
            </w:r>
            <w:r>
              <w:rPr>
                <w:noProof/>
                <w:webHidden/>
              </w:rPr>
              <w:tab/>
            </w:r>
            <w:r>
              <w:rPr>
                <w:noProof/>
                <w:webHidden/>
              </w:rPr>
              <w:fldChar w:fldCharType="begin"/>
            </w:r>
            <w:r>
              <w:rPr>
                <w:noProof/>
                <w:webHidden/>
              </w:rPr>
              <w:instrText xml:space="preserve"> PAGEREF _Toc228196162 \h </w:instrText>
            </w:r>
            <w:r>
              <w:rPr>
                <w:noProof/>
                <w:webHidden/>
              </w:rPr>
            </w:r>
            <w:r>
              <w:rPr>
                <w:noProof/>
                <w:webHidden/>
              </w:rPr>
              <w:fldChar w:fldCharType="separate"/>
            </w:r>
            <w:r>
              <w:rPr>
                <w:noProof/>
                <w:webHidden/>
              </w:rPr>
              <w:t>33</w:t>
            </w:r>
            <w:r>
              <w:rPr>
                <w:noProof/>
                <w:webHidden/>
              </w:rPr>
              <w:fldChar w:fldCharType="end"/>
            </w:r>
          </w:hyperlink>
        </w:p>
        <w:p w14:paraId="7B970C94" w14:textId="44E2C4AB"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63" w:history="1">
            <w:r w:rsidRPr="00E079E3">
              <w:rPr>
                <w:rStyle w:val="Hyperlink"/>
                <w:b/>
                <w:noProof/>
              </w:rPr>
              <w:t>5.2.3</w:t>
            </w:r>
            <w:r>
              <w:rPr>
                <w:rFonts w:asciiTheme="minorHAnsi" w:eastAsiaTheme="minorEastAsia" w:hAnsiTheme="minorHAnsi" w:cstheme="minorBidi"/>
                <w:noProof/>
                <w:color w:val="auto"/>
                <w:kern w:val="2"/>
                <w:sz w:val="24"/>
                <w14:ligatures w14:val="standardContextual"/>
              </w:rPr>
              <w:tab/>
            </w:r>
            <w:r w:rsidRPr="00E079E3">
              <w:rPr>
                <w:rStyle w:val="Hyperlink"/>
                <w:noProof/>
              </w:rPr>
              <w:t>Strategic Project Approach during Preconstruction Phase</w:t>
            </w:r>
            <w:r>
              <w:rPr>
                <w:noProof/>
                <w:webHidden/>
              </w:rPr>
              <w:tab/>
            </w:r>
            <w:r>
              <w:rPr>
                <w:noProof/>
                <w:webHidden/>
              </w:rPr>
              <w:fldChar w:fldCharType="begin"/>
            </w:r>
            <w:r>
              <w:rPr>
                <w:noProof/>
                <w:webHidden/>
              </w:rPr>
              <w:instrText xml:space="preserve"> PAGEREF _Toc228196163 \h </w:instrText>
            </w:r>
            <w:r>
              <w:rPr>
                <w:noProof/>
                <w:webHidden/>
              </w:rPr>
            </w:r>
            <w:r>
              <w:rPr>
                <w:noProof/>
                <w:webHidden/>
              </w:rPr>
              <w:fldChar w:fldCharType="separate"/>
            </w:r>
            <w:r>
              <w:rPr>
                <w:noProof/>
                <w:webHidden/>
              </w:rPr>
              <w:t>35</w:t>
            </w:r>
            <w:r>
              <w:rPr>
                <w:noProof/>
                <w:webHidden/>
              </w:rPr>
              <w:fldChar w:fldCharType="end"/>
            </w:r>
          </w:hyperlink>
        </w:p>
        <w:p w14:paraId="6CCA91D5" w14:textId="6CBEB292"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64" w:history="1">
            <w:r w:rsidRPr="00E079E3">
              <w:rPr>
                <w:rStyle w:val="Hyperlink"/>
                <w:b/>
                <w:noProof/>
              </w:rPr>
              <w:t>5.2.4</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Innovations</w:t>
            </w:r>
            <w:r>
              <w:rPr>
                <w:noProof/>
                <w:webHidden/>
              </w:rPr>
              <w:tab/>
            </w:r>
            <w:r>
              <w:rPr>
                <w:noProof/>
                <w:webHidden/>
              </w:rPr>
              <w:fldChar w:fldCharType="begin"/>
            </w:r>
            <w:r>
              <w:rPr>
                <w:noProof/>
                <w:webHidden/>
              </w:rPr>
              <w:instrText xml:space="preserve"> PAGEREF _Toc228196164 \h </w:instrText>
            </w:r>
            <w:r>
              <w:rPr>
                <w:noProof/>
                <w:webHidden/>
              </w:rPr>
            </w:r>
            <w:r>
              <w:rPr>
                <w:noProof/>
                <w:webHidden/>
              </w:rPr>
              <w:fldChar w:fldCharType="separate"/>
            </w:r>
            <w:r>
              <w:rPr>
                <w:noProof/>
                <w:webHidden/>
              </w:rPr>
              <w:t>37</w:t>
            </w:r>
            <w:r>
              <w:rPr>
                <w:noProof/>
                <w:webHidden/>
              </w:rPr>
              <w:fldChar w:fldCharType="end"/>
            </w:r>
          </w:hyperlink>
        </w:p>
        <w:p w14:paraId="32499330" w14:textId="1871D324"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65" w:history="1">
            <w:r w:rsidRPr="00E079E3">
              <w:rPr>
                <w:rStyle w:val="Hyperlink"/>
                <w:b/>
                <w:noProof/>
              </w:rPr>
              <w:t>5.2.5</w:t>
            </w:r>
            <w:r>
              <w:rPr>
                <w:rFonts w:asciiTheme="minorHAnsi" w:eastAsiaTheme="minorEastAsia" w:hAnsiTheme="minorHAnsi" w:cstheme="minorBidi"/>
                <w:noProof/>
                <w:color w:val="auto"/>
                <w:kern w:val="2"/>
                <w:sz w:val="24"/>
                <w14:ligatures w14:val="standardContextual"/>
              </w:rPr>
              <w:tab/>
            </w:r>
            <w:r w:rsidRPr="00E079E3">
              <w:rPr>
                <w:rStyle w:val="Hyperlink"/>
                <w:noProof/>
              </w:rPr>
              <w:t>Strategic Project Approach during Construction Phase</w:t>
            </w:r>
            <w:r>
              <w:rPr>
                <w:noProof/>
                <w:webHidden/>
              </w:rPr>
              <w:tab/>
            </w:r>
            <w:r>
              <w:rPr>
                <w:noProof/>
                <w:webHidden/>
              </w:rPr>
              <w:fldChar w:fldCharType="begin"/>
            </w:r>
            <w:r>
              <w:rPr>
                <w:noProof/>
                <w:webHidden/>
              </w:rPr>
              <w:instrText xml:space="preserve"> PAGEREF _Toc228196165 \h </w:instrText>
            </w:r>
            <w:r>
              <w:rPr>
                <w:noProof/>
                <w:webHidden/>
              </w:rPr>
            </w:r>
            <w:r>
              <w:rPr>
                <w:noProof/>
                <w:webHidden/>
              </w:rPr>
              <w:fldChar w:fldCharType="separate"/>
            </w:r>
            <w:r>
              <w:rPr>
                <w:noProof/>
                <w:webHidden/>
              </w:rPr>
              <w:t>37</w:t>
            </w:r>
            <w:r>
              <w:rPr>
                <w:noProof/>
                <w:webHidden/>
              </w:rPr>
              <w:fldChar w:fldCharType="end"/>
            </w:r>
          </w:hyperlink>
        </w:p>
        <w:p w14:paraId="4BA06730" w14:textId="4ABD55FA"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166" w:history="1">
            <w:r w:rsidRPr="00E079E3">
              <w:rPr>
                <w:rStyle w:val="Hyperlink"/>
                <w:noProof/>
              </w:rPr>
              <w:t>6</w:t>
            </w:r>
            <w:r>
              <w:rPr>
                <w:rFonts w:asciiTheme="minorHAnsi" w:eastAsiaTheme="minorEastAsia" w:hAnsiTheme="minorHAnsi" w:cstheme="minorBidi"/>
                <w:noProof/>
                <w:color w:val="auto"/>
                <w:kern w:val="2"/>
                <w:sz w:val="24"/>
                <w14:ligatures w14:val="standardContextual"/>
              </w:rPr>
              <w:tab/>
            </w:r>
            <w:r w:rsidRPr="00E079E3">
              <w:rPr>
                <w:rStyle w:val="Hyperlink"/>
                <w:noProof/>
              </w:rPr>
              <w:t>Evaluation Criteria</w:t>
            </w:r>
            <w:r>
              <w:rPr>
                <w:noProof/>
                <w:webHidden/>
              </w:rPr>
              <w:tab/>
            </w:r>
            <w:r>
              <w:rPr>
                <w:noProof/>
                <w:webHidden/>
              </w:rPr>
              <w:fldChar w:fldCharType="begin"/>
            </w:r>
            <w:r>
              <w:rPr>
                <w:noProof/>
                <w:webHidden/>
              </w:rPr>
              <w:instrText xml:space="preserve"> PAGEREF _Toc228196166 \h </w:instrText>
            </w:r>
            <w:r>
              <w:rPr>
                <w:noProof/>
                <w:webHidden/>
              </w:rPr>
            </w:r>
            <w:r>
              <w:rPr>
                <w:noProof/>
                <w:webHidden/>
              </w:rPr>
              <w:fldChar w:fldCharType="separate"/>
            </w:r>
            <w:r>
              <w:rPr>
                <w:noProof/>
                <w:webHidden/>
              </w:rPr>
              <w:t>39</w:t>
            </w:r>
            <w:r>
              <w:rPr>
                <w:noProof/>
                <w:webHidden/>
              </w:rPr>
              <w:fldChar w:fldCharType="end"/>
            </w:r>
          </w:hyperlink>
        </w:p>
        <w:p w14:paraId="63A3729A" w14:textId="56CFA56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67" w:history="1">
            <w:r w:rsidRPr="00E079E3">
              <w:rPr>
                <w:rStyle w:val="Hyperlink"/>
                <w:noProof/>
              </w:rPr>
              <w:t>6.1</w:t>
            </w:r>
            <w:r>
              <w:rPr>
                <w:rFonts w:asciiTheme="minorHAnsi" w:eastAsiaTheme="minorEastAsia" w:hAnsiTheme="minorHAnsi" w:cstheme="minorBidi"/>
                <w:noProof/>
                <w:color w:val="auto"/>
                <w:kern w:val="2"/>
                <w:sz w:val="24"/>
                <w14:ligatures w14:val="standardContextual"/>
              </w:rPr>
              <w:tab/>
            </w:r>
            <w:r w:rsidRPr="00E079E3">
              <w:rPr>
                <w:rStyle w:val="Hyperlink"/>
                <w:noProof/>
              </w:rPr>
              <w:t>Evaluation Components’ Weighting and Qualitative Scoring</w:t>
            </w:r>
            <w:r>
              <w:rPr>
                <w:noProof/>
                <w:webHidden/>
              </w:rPr>
              <w:tab/>
            </w:r>
            <w:r>
              <w:rPr>
                <w:noProof/>
                <w:webHidden/>
              </w:rPr>
              <w:fldChar w:fldCharType="begin"/>
            </w:r>
            <w:r>
              <w:rPr>
                <w:noProof/>
                <w:webHidden/>
              </w:rPr>
              <w:instrText xml:space="preserve"> PAGEREF _Toc228196167 \h </w:instrText>
            </w:r>
            <w:r>
              <w:rPr>
                <w:noProof/>
                <w:webHidden/>
              </w:rPr>
            </w:r>
            <w:r>
              <w:rPr>
                <w:noProof/>
                <w:webHidden/>
              </w:rPr>
              <w:fldChar w:fldCharType="separate"/>
            </w:r>
            <w:r>
              <w:rPr>
                <w:noProof/>
                <w:webHidden/>
              </w:rPr>
              <w:t>39</w:t>
            </w:r>
            <w:r>
              <w:rPr>
                <w:noProof/>
                <w:webHidden/>
              </w:rPr>
              <w:fldChar w:fldCharType="end"/>
            </w:r>
          </w:hyperlink>
        </w:p>
        <w:p w14:paraId="45FD90FA" w14:textId="3BC36709"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69" w:history="1">
            <w:r w:rsidRPr="00E079E3">
              <w:rPr>
                <w:rStyle w:val="Hyperlink"/>
                <w:noProof/>
              </w:rPr>
              <w:t>6.2</w:t>
            </w:r>
            <w:r>
              <w:rPr>
                <w:rFonts w:asciiTheme="minorHAnsi" w:eastAsiaTheme="minorEastAsia" w:hAnsiTheme="minorHAnsi" w:cstheme="minorBidi"/>
                <w:noProof/>
                <w:color w:val="auto"/>
                <w:kern w:val="2"/>
                <w:sz w:val="24"/>
                <w14:ligatures w14:val="standardContextual"/>
              </w:rPr>
              <w:tab/>
            </w:r>
            <w:r w:rsidRPr="00E079E3">
              <w:rPr>
                <w:rStyle w:val="Hyperlink"/>
                <w:noProof/>
              </w:rPr>
              <w:t>Technical Proposal Component</w:t>
            </w:r>
            <w:r>
              <w:rPr>
                <w:noProof/>
                <w:webHidden/>
              </w:rPr>
              <w:tab/>
            </w:r>
            <w:r>
              <w:rPr>
                <w:noProof/>
                <w:webHidden/>
              </w:rPr>
              <w:fldChar w:fldCharType="begin"/>
            </w:r>
            <w:r>
              <w:rPr>
                <w:noProof/>
                <w:webHidden/>
              </w:rPr>
              <w:instrText xml:space="preserve"> PAGEREF _Toc228196169 \h </w:instrText>
            </w:r>
            <w:r>
              <w:rPr>
                <w:noProof/>
                <w:webHidden/>
              </w:rPr>
            </w:r>
            <w:r>
              <w:rPr>
                <w:noProof/>
                <w:webHidden/>
              </w:rPr>
              <w:fldChar w:fldCharType="separate"/>
            </w:r>
            <w:r>
              <w:rPr>
                <w:noProof/>
                <w:webHidden/>
              </w:rPr>
              <w:t>40</w:t>
            </w:r>
            <w:r>
              <w:rPr>
                <w:noProof/>
                <w:webHidden/>
              </w:rPr>
              <w:fldChar w:fldCharType="end"/>
            </w:r>
          </w:hyperlink>
        </w:p>
        <w:p w14:paraId="2BAFA90E" w14:textId="11D83A2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70" w:history="1">
            <w:r w:rsidRPr="00E079E3">
              <w:rPr>
                <w:rStyle w:val="Hyperlink"/>
                <w:noProof/>
              </w:rPr>
              <w:t>6.3</w:t>
            </w:r>
            <w:r>
              <w:rPr>
                <w:rFonts w:asciiTheme="minorHAnsi" w:eastAsiaTheme="minorEastAsia" w:hAnsiTheme="minorHAnsi" w:cstheme="minorBidi"/>
                <w:noProof/>
                <w:color w:val="auto"/>
                <w:kern w:val="2"/>
                <w:sz w:val="24"/>
                <w14:ligatures w14:val="standardContextual"/>
              </w:rPr>
              <w:tab/>
            </w:r>
            <w:r w:rsidRPr="00E079E3">
              <w:rPr>
                <w:rStyle w:val="Hyperlink"/>
                <w:noProof/>
              </w:rPr>
              <w:t>Interview Component</w:t>
            </w:r>
            <w:r>
              <w:rPr>
                <w:noProof/>
                <w:webHidden/>
              </w:rPr>
              <w:tab/>
            </w:r>
            <w:r>
              <w:rPr>
                <w:noProof/>
                <w:webHidden/>
              </w:rPr>
              <w:fldChar w:fldCharType="begin"/>
            </w:r>
            <w:r>
              <w:rPr>
                <w:noProof/>
                <w:webHidden/>
              </w:rPr>
              <w:instrText xml:space="preserve"> PAGEREF _Toc228196170 \h </w:instrText>
            </w:r>
            <w:r>
              <w:rPr>
                <w:noProof/>
                <w:webHidden/>
              </w:rPr>
            </w:r>
            <w:r>
              <w:rPr>
                <w:noProof/>
                <w:webHidden/>
              </w:rPr>
              <w:fldChar w:fldCharType="separate"/>
            </w:r>
            <w:r>
              <w:rPr>
                <w:noProof/>
                <w:webHidden/>
              </w:rPr>
              <w:t>40</w:t>
            </w:r>
            <w:r>
              <w:rPr>
                <w:noProof/>
                <w:webHidden/>
              </w:rPr>
              <w:fldChar w:fldCharType="end"/>
            </w:r>
          </w:hyperlink>
        </w:p>
        <w:p w14:paraId="0CF53696" w14:textId="0EDEB89A"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71" w:history="1">
            <w:r w:rsidRPr="00E079E3">
              <w:rPr>
                <w:rStyle w:val="Hyperlink"/>
                <w:noProof/>
              </w:rPr>
              <w:t>6.4</w:t>
            </w:r>
            <w:r>
              <w:rPr>
                <w:rFonts w:asciiTheme="minorHAnsi" w:eastAsiaTheme="minorEastAsia" w:hAnsiTheme="minorHAnsi" w:cstheme="minorBidi"/>
                <w:noProof/>
                <w:color w:val="auto"/>
                <w:kern w:val="2"/>
                <w:sz w:val="24"/>
                <w14:ligatures w14:val="standardContextual"/>
              </w:rPr>
              <w:tab/>
            </w:r>
            <w:r w:rsidRPr="00E079E3">
              <w:rPr>
                <w:rStyle w:val="Hyperlink"/>
                <w:noProof/>
              </w:rPr>
              <w:t>Financial Proposal Component</w:t>
            </w:r>
            <w:r>
              <w:rPr>
                <w:noProof/>
                <w:webHidden/>
              </w:rPr>
              <w:tab/>
            </w:r>
            <w:r>
              <w:rPr>
                <w:noProof/>
                <w:webHidden/>
              </w:rPr>
              <w:fldChar w:fldCharType="begin"/>
            </w:r>
            <w:r>
              <w:rPr>
                <w:noProof/>
                <w:webHidden/>
              </w:rPr>
              <w:instrText xml:space="preserve"> PAGEREF _Toc228196171 \h </w:instrText>
            </w:r>
            <w:r>
              <w:rPr>
                <w:noProof/>
                <w:webHidden/>
              </w:rPr>
            </w:r>
            <w:r>
              <w:rPr>
                <w:noProof/>
                <w:webHidden/>
              </w:rPr>
              <w:fldChar w:fldCharType="separate"/>
            </w:r>
            <w:r>
              <w:rPr>
                <w:noProof/>
                <w:webHidden/>
              </w:rPr>
              <w:t>41</w:t>
            </w:r>
            <w:r>
              <w:rPr>
                <w:noProof/>
                <w:webHidden/>
              </w:rPr>
              <w:fldChar w:fldCharType="end"/>
            </w:r>
          </w:hyperlink>
        </w:p>
        <w:p w14:paraId="363BCA52" w14:textId="2A81F6B7"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72" w:history="1">
            <w:r w:rsidRPr="00E079E3">
              <w:rPr>
                <w:rStyle w:val="Hyperlink"/>
                <w:b/>
                <w:noProof/>
              </w:rPr>
              <w:t>6.4.1</w:t>
            </w:r>
            <w:r>
              <w:rPr>
                <w:rFonts w:asciiTheme="minorHAnsi" w:eastAsiaTheme="minorEastAsia" w:hAnsiTheme="minorHAnsi" w:cstheme="minorBidi"/>
                <w:noProof/>
                <w:color w:val="auto"/>
                <w:kern w:val="2"/>
                <w:sz w:val="24"/>
                <w14:ligatures w14:val="standardContextual"/>
              </w:rPr>
              <w:tab/>
            </w:r>
            <w:r w:rsidRPr="00E079E3">
              <w:rPr>
                <w:rStyle w:val="Hyperlink"/>
                <w:noProof/>
              </w:rPr>
              <w:t>Financial Proposal Sections</w:t>
            </w:r>
            <w:r>
              <w:rPr>
                <w:noProof/>
                <w:webHidden/>
              </w:rPr>
              <w:tab/>
            </w:r>
            <w:r>
              <w:rPr>
                <w:noProof/>
                <w:webHidden/>
              </w:rPr>
              <w:fldChar w:fldCharType="begin"/>
            </w:r>
            <w:r>
              <w:rPr>
                <w:noProof/>
                <w:webHidden/>
              </w:rPr>
              <w:instrText xml:space="preserve"> PAGEREF _Toc228196172 \h </w:instrText>
            </w:r>
            <w:r>
              <w:rPr>
                <w:noProof/>
                <w:webHidden/>
              </w:rPr>
            </w:r>
            <w:r>
              <w:rPr>
                <w:noProof/>
                <w:webHidden/>
              </w:rPr>
              <w:fldChar w:fldCharType="separate"/>
            </w:r>
            <w:r>
              <w:rPr>
                <w:noProof/>
                <w:webHidden/>
              </w:rPr>
              <w:t>41</w:t>
            </w:r>
            <w:r>
              <w:rPr>
                <w:noProof/>
                <w:webHidden/>
              </w:rPr>
              <w:fldChar w:fldCharType="end"/>
            </w:r>
          </w:hyperlink>
        </w:p>
        <w:p w14:paraId="2ECD7D9D" w14:textId="4FF4AD64"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73" w:history="1">
            <w:r w:rsidRPr="00E079E3">
              <w:rPr>
                <w:rStyle w:val="Hyperlink"/>
                <w:b/>
                <w:noProof/>
              </w:rPr>
              <w:t>6.4.2</w:t>
            </w:r>
            <w:r>
              <w:rPr>
                <w:rFonts w:asciiTheme="minorHAnsi" w:eastAsiaTheme="minorEastAsia" w:hAnsiTheme="minorHAnsi" w:cstheme="minorBidi"/>
                <w:noProof/>
                <w:color w:val="auto"/>
                <w:kern w:val="2"/>
                <w:sz w:val="24"/>
                <w14:ligatures w14:val="standardContextual"/>
              </w:rPr>
              <w:tab/>
            </w:r>
            <w:r w:rsidRPr="00E079E3">
              <w:rPr>
                <w:rStyle w:val="Hyperlink"/>
                <w:noProof/>
              </w:rPr>
              <w:t>CM/GC Management Price Percentage Fee (CM/GC Fee) and Scoring</w:t>
            </w:r>
            <w:r>
              <w:rPr>
                <w:noProof/>
                <w:webHidden/>
              </w:rPr>
              <w:tab/>
            </w:r>
            <w:r>
              <w:rPr>
                <w:noProof/>
                <w:webHidden/>
              </w:rPr>
              <w:fldChar w:fldCharType="begin"/>
            </w:r>
            <w:r>
              <w:rPr>
                <w:noProof/>
                <w:webHidden/>
              </w:rPr>
              <w:instrText xml:space="preserve"> PAGEREF _Toc228196173 \h </w:instrText>
            </w:r>
            <w:r>
              <w:rPr>
                <w:noProof/>
                <w:webHidden/>
              </w:rPr>
            </w:r>
            <w:r>
              <w:rPr>
                <w:noProof/>
                <w:webHidden/>
              </w:rPr>
              <w:fldChar w:fldCharType="separate"/>
            </w:r>
            <w:r>
              <w:rPr>
                <w:noProof/>
                <w:webHidden/>
              </w:rPr>
              <w:t>43</w:t>
            </w:r>
            <w:r>
              <w:rPr>
                <w:noProof/>
                <w:webHidden/>
              </w:rPr>
              <w:fldChar w:fldCharType="end"/>
            </w:r>
          </w:hyperlink>
        </w:p>
        <w:p w14:paraId="1C58B100" w14:textId="15558473"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174" w:history="1">
            <w:r w:rsidRPr="00E079E3">
              <w:rPr>
                <w:rStyle w:val="Hyperlink"/>
                <w:noProof/>
              </w:rPr>
              <w:t>7</w:t>
            </w:r>
            <w:r>
              <w:rPr>
                <w:rFonts w:asciiTheme="minorHAnsi" w:eastAsiaTheme="minorEastAsia" w:hAnsiTheme="minorHAnsi" w:cstheme="minorBidi"/>
                <w:noProof/>
                <w:color w:val="auto"/>
                <w:kern w:val="2"/>
                <w:sz w:val="24"/>
                <w14:ligatures w14:val="standardContextual"/>
              </w:rPr>
              <w:tab/>
            </w:r>
            <w:r w:rsidRPr="00E079E3">
              <w:rPr>
                <w:rStyle w:val="Hyperlink"/>
                <w:noProof/>
              </w:rPr>
              <w:t>References</w:t>
            </w:r>
            <w:r>
              <w:rPr>
                <w:noProof/>
                <w:webHidden/>
              </w:rPr>
              <w:tab/>
            </w:r>
            <w:r>
              <w:rPr>
                <w:noProof/>
                <w:webHidden/>
              </w:rPr>
              <w:fldChar w:fldCharType="begin"/>
            </w:r>
            <w:r>
              <w:rPr>
                <w:noProof/>
                <w:webHidden/>
              </w:rPr>
              <w:instrText xml:space="preserve"> PAGEREF _Toc228196174 \h </w:instrText>
            </w:r>
            <w:r>
              <w:rPr>
                <w:noProof/>
                <w:webHidden/>
              </w:rPr>
            </w:r>
            <w:r>
              <w:rPr>
                <w:noProof/>
                <w:webHidden/>
              </w:rPr>
              <w:fldChar w:fldCharType="separate"/>
            </w:r>
            <w:r>
              <w:rPr>
                <w:noProof/>
                <w:webHidden/>
              </w:rPr>
              <w:t>44</w:t>
            </w:r>
            <w:r>
              <w:rPr>
                <w:noProof/>
                <w:webHidden/>
              </w:rPr>
              <w:fldChar w:fldCharType="end"/>
            </w:r>
          </w:hyperlink>
        </w:p>
        <w:p w14:paraId="118B12FC" w14:textId="1453B6B5"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175" w:history="1">
            <w:r w:rsidRPr="00E079E3">
              <w:rPr>
                <w:rStyle w:val="Hyperlink"/>
                <w:noProof/>
              </w:rPr>
              <w:t xml:space="preserve">Submission Form </w:t>
            </w:r>
            <w:r>
              <w:rPr>
                <w:noProof/>
                <w:webHidden/>
              </w:rPr>
              <w:tab/>
            </w:r>
            <w:r>
              <w:rPr>
                <w:noProof/>
                <w:webHidden/>
              </w:rPr>
              <w:fldChar w:fldCharType="begin"/>
            </w:r>
            <w:r>
              <w:rPr>
                <w:noProof/>
                <w:webHidden/>
              </w:rPr>
              <w:instrText xml:space="preserve"> PAGEREF _Toc228196175 \h </w:instrText>
            </w:r>
            <w:r>
              <w:rPr>
                <w:noProof/>
                <w:webHidden/>
              </w:rPr>
            </w:r>
            <w:r>
              <w:rPr>
                <w:noProof/>
                <w:webHidden/>
              </w:rPr>
              <w:fldChar w:fldCharType="separate"/>
            </w:r>
            <w:r>
              <w:rPr>
                <w:noProof/>
                <w:webHidden/>
              </w:rPr>
              <w:t>45</w:t>
            </w:r>
            <w:r>
              <w:rPr>
                <w:noProof/>
                <w:webHidden/>
              </w:rPr>
              <w:fldChar w:fldCharType="end"/>
            </w:r>
          </w:hyperlink>
        </w:p>
        <w:p w14:paraId="6FB4ECF9" w14:textId="0B309A51" w:rsidR="00DF7139" w:rsidRDefault="00B47960">
          <w:r>
            <w:fldChar w:fldCharType="end"/>
          </w:r>
        </w:p>
      </w:sdtContent>
    </w:sdt>
    <w:p w14:paraId="0AF40C97" w14:textId="77777777" w:rsidR="00DF7139" w:rsidRDefault="00DF7139">
      <w:pPr>
        <w:spacing w:after="200"/>
        <w:jc w:val="left"/>
      </w:pPr>
    </w:p>
    <w:p w14:paraId="4F93A158" w14:textId="77777777" w:rsidR="00DF7139" w:rsidRDefault="00B47960">
      <w:pPr>
        <w:spacing w:after="200"/>
        <w:jc w:val="left"/>
      </w:pPr>
      <w:r>
        <w:t>If you are interested in learning more about the CPW Dam Safety Program, here is a link to our webpage with information about the program:</w:t>
      </w:r>
    </w:p>
    <w:p w14:paraId="6DA1986A" w14:textId="0D912108" w:rsidR="00DF7139" w:rsidRDefault="000C5FD9">
      <w:pPr>
        <w:spacing w:after="200"/>
        <w:jc w:val="left"/>
      </w:pPr>
      <w:hyperlink r:id="rId14" w:history="1">
        <w:r w:rsidRPr="00042FF9">
          <w:rPr>
            <w:rStyle w:val="Hyperlink"/>
          </w:rPr>
          <w:t>https://cpw.state.co.us/colorado-parks-and-wildlife-dams</w:t>
        </w:r>
      </w:hyperlink>
      <w:r>
        <w:t xml:space="preserve"> </w:t>
      </w:r>
    </w:p>
    <w:p w14:paraId="5EA8AB35" w14:textId="77777777" w:rsidR="00C0286D" w:rsidRDefault="00C0286D">
      <w:pPr>
        <w:rPr>
          <w:rFonts w:eastAsiaTheme="majorEastAsia" w:cstheme="majorBidi"/>
          <w:color w:val="365F91" w:themeColor="accent1" w:themeShade="BF"/>
          <w:sz w:val="24"/>
          <w:szCs w:val="26"/>
        </w:rPr>
      </w:pPr>
      <w:bookmarkStart w:id="8" w:name="_heading=h.o5uil5vc7eln" w:colFirst="0" w:colLast="0"/>
      <w:bookmarkStart w:id="9" w:name="_Toc228183570"/>
      <w:bookmarkStart w:id="10" w:name="_heading=h.xvv1asuw2glj" w:colFirst="0" w:colLast="0"/>
      <w:bookmarkStart w:id="11" w:name="_Toc228196079"/>
      <w:bookmarkEnd w:id="8"/>
      <w:bookmarkEnd w:id="9"/>
      <w:bookmarkEnd w:id="10"/>
      <w:r>
        <w:br w:type="page"/>
      </w:r>
    </w:p>
    <w:p w14:paraId="04426CC9" w14:textId="49A8B42C" w:rsidR="00DF7139" w:rsidRDefault="00B47960" w:rsidP="00AB26FE">
      <w:pPr>
        <w:pStyle w:val="Heading2"/>
        <w:numPr>
          <w:ilvl w:val="0"/>
          <w:numId w:val="0"/>
        </w:numPr>
      </w:pPr>
      <w:r>
        <w:t>Appendices</w:t>
      </w:r>
      <w:bookmarkEnd w:id="11"/>
      <w:r>
        <w:t xml:space="preserve"> </w:t>
      </w:r>
      <w:r w:rsidR="00692A72">
        <w:t>&amp; Links</w:t>
      </w:r>
    </w:p>
    <w:p w14:paraId="0354153E" w14:textId="77777777" w:rsidR="00DF7139" w:rsidRDefault="00DF7139"/>
    <w:p w14:paraId="1FAADA3B" w14:textId="5B6E423E" w:rsidR="00C12154" w:rsidRDefault="00B47960" w:rsidP="00C12154">
      <w:r>
        <w:t xml:space="preserve">Note: File sizes of the Appendices exceed the file size allowed for posting on VSS. All Appendices as noted below can be accessed through the folder located in this link: </w:t>
      </w:r>
      <w:hyperlink r:id="rId15" w:history="1">
        <w:r w:rsidR="00C12154" w:rsidRPr="006F6E6D">
          <w:rPr>
            <w:rStyle w:val="Hyperlink"/>
          </w:rPr>
          <w:t>https://drive.google.com/drive/folders/1IUm1wtGxiYvKbCaSCW7m2C5dcb8sbED9?usp=drive_link</w:t>
        </w:r>
      </w:hyperlink>
    </w:p>
    <w:p w14:paraId="567399BC" w14:textId="77777777" w:rsidR="00C12154" w:rsidRPr="00C12154" w:rsidRDefault="00C12154" w:rsidP="00C12154"/>
    <w:p w14:paraId="1209EBC1" w14:textId="64306298" w:rsidR="00DF7139" w:rsidRDefault="00B47960">
      <w:pPr>
        <w:ind w:left="1260" w:hanging="1260"/>
        <w:rPr>
          <w:rFonts w:ascii="Calibri" w:eastAsia="Calibri" w:hAnsi="Calibri" w:cs="Calibri"/>
          <w:sz w:val="22"/>
          <w:szCs w:val="22"/>
        </w:rPr>
      </w:pPr>
      <w:r>
        <w:rPr>
          <w:color w:val="000000"/>
        </w:rPr>
        <w:t xml:space="preserve">Appendix A – A.1 </w:t>
      </w:r>
      <w:r w:rsidR="0042672F">
        <w:rPr>
          <w:color w:val="000000"/>
        </w:rPr>
        <w:t xml:space="preserve">Conceptual </w:t>
      </w:r>
      <w:r>
        <w:rPr>
          <w:color w:val="000000"/>
        </w:rPr>
        <w:t>Design Drawings,</w:t>
      </w:r>
      <w:r w:rsidR="0042672F">
        <w:rPr>
          <w:color w:val="000000"/>
        </w:rPr>
        <w:t xml:space="preserve"> </w:t>
      </w:r>
      <w:r>
        <w:rPr>
          <w:color w:val="000000"/>
        </w:rPr>
        <w:t>A.</w:t>
      </w:r>
      <w:r w:rsidR="004B22DB">
        <w:rPr>
          <w:color w:val="000000"/>
        </w:rPr>
        <w:t>2</w:t>
      </w:r>
      <w:r>
        <w:rPr>
          <w:color w:val="000000"/>
        </w:rPr>
        <w:t xml:space="preserve"> Engineer’s Inspection Report October 202</w:t>
      </w:r>
      <w:r w:rsidR="007C44E2">
        <w:rPr>
          <w:color w:val="000000"/>
        </w:rPr>
        <w:t>5</w:t>
      </w:r>
      <w:r>
        <w:rPr>
          <w:color w:val="000000"/>
        </w:rPr>
        <w:t xml:space="preserve"> </w:t>
      </w:r>
    </w:p>
    <w:p w14:paraId="21A60556" w14:textId="77777777" w:rsidR="00DF7139" w:rsidRDefault="00B47960">
      <w:pPr>
        <w:rPr>
          <w:rFonts w:ascii="Calibri" w:eastAsia="Calibri" w:hAnsi="Calibri" w:cs="Calibri"/>
          <w:sz w:val="22"/>
          <w:szCs w:val="22"/>
        </w:rPr>
      </w:pPr>
      <w:r>
        <w:rPr>
          <w:color w:val="000000"/>
        </w:rPr>
        <w:t xml:space="preserve">Appendix B - Estimated Preconstruction Roles and Responsibilities Matrix </w:t>
      </w:r>
    </w:p>
    <w:p w14:paraId="79276CE3" w14:textId="77777777" w:rsidR="00DF7139" w:rsidRDefault="00B47960">
      <w:pPr>
        <w:rPr>
          <w:rFonts w:ascii="Calibri" w:eastAsia="Calibri" w:hAnsi="Calibri" w:cs="Calibri"/>
          <w:sz w:val="22"/>
          <w:szCs w:val="22"/>
        </w:rPr>
      </w:pPr>
      <w:r>
        <w:rPr>
          <w:color w:val="000000"/>
        </w:rPr>
        <w:t>Appendix C – Example Preconstruction Contract</w:t>
      </w:r>
    </w:p>
    <w:p w14:paraId="78892697" w14:textId="77777777" w:rsidR="00DF7139" w:rsidRDefault="00B47960">
      <w:pPr>
        <w:rPr>
          <w:rFonts w:ascii="Calibri" w:eastAsia="Calibri" w:hAnsi="Calibri" w:cs="Calibri"/>
          <w:sz w:val="22"/>
          <w:szCs w:val="22"/>
        </w:rPr>
      </w:pPr>
      <w:r>
        <w:rPr>
          <w:color w:val="000000"/>
        </w:rPr>
        <w:t xml:space="preserve">Appendix D - CPW General Conditions for Capital Construction </w:t>
      </w:r>
    </w:p>
    <w:p w14:paraId="409A5EE0" w14:textId="66A60EBD" w:rsidR="00DF7139" w:rsidRDefault="00B47960">
      <w:pPr>
        <w:rPr>
          <w:rFonts w:ascii="Calibri" w:eastAsia="Calibri" w:hAnsi="Calibri" w:cs="Calibri"/>
          <w:sz w:val="22"/>
          <w:szCs w:val="22"/>
        </w:rPr>
      </w:pPr>
      <w:r>
        <w:rPr>
          <w:color w:val="000000"/>
        </w:rPr>
        <w:t>Appendix E - Example CMGC Construction Contract and Example Exhibit A to the CMGC Agreement</w:t>
      </w:r>
    </w:p>
    <w:p w14:paraId="7D368021" w14:textId="2CE3C9E6" w:rsidR="00DF7139" w:rsidRDefault="00B47960">
      <w:pPr>
        <w:rPr>
          <w:color w:val="000000"/>
        </w:rPr>
      </w:pPr>
      <w:bookmarkStart w:id="12" w:name="_heading=h.gjdgxs" w:colFirst="0" w:colLast="0"/>
      <w:bookmarkEnd w:id="12"/>
      <w:r>
        <w:rPr>
          <w:color w:val="000000"/>
        </w:rPr>
        <w:t>Appendix F - CM/GC Management Fee Percentage - Inclusions and Exclusions</w:t>
      </w:r>
    </w:p>
    <w:p w14:paraId="689847C2" w14:textId="77777777" w:rsidR="00692A72" w:rsidRDefault="00692A72" w:rsidP="00692A72">
      <w:pPr>
        <w:pStyle w:val="TOCHeading"/>
        <w:rPr>
          <w:rFonts w:ascii="Trebuchet MS" w:eastAsia="Trebuchet MS" w:hAnsi="Trebuchet MS" w:cs="Trebuchet MS"/>
          <w:color w:val="000000" w:themeColor="text1"/>
          <w:sz w:val="20"/>
          <w:szCs w:val="24"/>
        </w:rPr>
      </w:pPr>
      <w:r w:rsidRPr="00692A72">
        <w:rPr>
          <w:rFonts w:ascii="Trebuchet MS" w:eastAsia="Trebuchet MS" w:hAnsi="Trebuchet MS" w:cs="Trebuchet MS"/>
          <w:color w:val="000000" w:themeColor="text1"/>
          <w:sz w:val="20"/>
          <w:szCs w:val="24"/>
        </w:rPr>
        <w:t>Buy Clean Colorado Act (BCCOA)</w:t>
      </w:r>
      <w:r>
        <w:rPr>
          <w:rFonts w:ascii="Trebuchet MS" w:eastAsia="Trebuchet MS" w:hAnsi="Trebuchet MS" w:cs="Trebuchet MS"/>
          <w:color w:val="000000" w:themeColor="text1"/>
          <w:sz w:val="20"/>
          <w:szCs w:val="24"/>
        </w:rPr>
        <w:t xml:space="preserve"> Links</w:t>
      </w:r>
      <w:r w:rsidRPr="00692A72">
        <w:rPr>
          <w:rFonts w:ascii="Trebuchet MS" w:eastAsia="Trebuchet MS" w:hAnsi="Trebuchet MS" w:cs="Trebuchet MS"/>
          <w:color w:val="000000" w:themeColor="text1"/>
          <w:sz w:val="20"/>
          <w:szCs w:val="24"/>
        </w:rPr>
        <w:t xml:space="preserve">: </w:t>
      </w:r>
    </w:p>
    <w:p w14:paraId="0028C186" w14:textId="77777777" w:rsidR="00692A72" w:rsidRDefault="00692A72" w:rsidP="00692A72">
      <w:pPr>
        <w:pStyle w:val="TOCHeading"/>
        <w:numPr>
          <w:ilvl w:val="0"/>
          <w:numId w:val="46"/>
        </w:numPr>
        <w:rPr>
          <w:rFonts w:ascii="Trebuchet MS" w:eastAsia="Trebuchet MS" w:hAnsi="Trebuchet MS" w:cs="Trebuchet MS"/>
          <w:color w:val="000000" w:themeColor="text1"/>
          <w:sz w:val="20"/>
          <w:szCs w:val="24"/>
        </w:rPr>
      </w:pPr>
      <w:r w:rsidRPr="00692A72">
        <w:rPr>
          <w:rFonts w:ascii="Trebuchet MS" w:eastAsia="Trebuchet MS" w:hAnsi="Trebuchet MS" w:cs="Trebuchet MS"/>
          <w:color w:val="000000" w:themeColor="text1"/>
          <w:sz w:val="20"/>
          <w:szCs w:val="24"/>
        </w:rPr>
        <w:t>Maximum Global Warming Potential (GWP) Limits</w:t>
      </w:r>
      <w:r>
        <w:rPr>
          <w:rFonts w:ascii="Trebuchet MS" w:eastAsia="Trebuchet MS" w:hAnsi="Trebuchet MS" w:cs="Trebuchet MS"/>
          <w:color w:val="000000" w:themeColor="text1"/>
          <w:sz w:val="20"/>
          <w:szCs w:val="24"/>
        </w:rPr>
        <w:t xml:space="preserve">: </w:t>
      </w:r>
    </w:p>
    <w:p w14:paraId="141E94EB" w14:textId="0D273535" w:rsidR="00692A72" w:rsidRDefault="00C56AA1" w:rsidP="00C56AA1">
      <w:pPr>
        <w:pStyle w:val="TOCHeading"/>
        <w:numPr>
          <w:ilvl w:val="1"/>
          <w:numId w:val="46"/>
        </w:numPr>
        <w:rPr>
          <w:rFonts w:ascii="Trebuchet MS" w:eastAsia="Trebuchet MS" w:hAnsi="Trebuchet MS" w:cs="Trebuchet MS"/>
          <w:color w:val="000000" w:themeColor="text1"/>
          <w:sz w:val="20"/>
          <w:szCs w:val="24"/>
        </w:rPr>
      </w:pPr>
      <w:hyperlink r:id="rId16" w:history="1">
        <w:r w:rsidRPr="006F6E6D">
          <w:rPr>
            <w:rStyle w:val="Hyperlink"/>
            <w:rFonts w:ascii="Trebuchet MS" w:eastAsia="Trebuchet MS" w:hAnsi="Trebuchet MS" w:cs="Trebuchet MS"/>
            <w:sz w:val="20"/>
            <w:szCs w:val="24"/>
          </w:rPr>
          <w:t>https://osa.colorado.gov/energy-environment/buy-clean-colorado-act/max-gwp-limits</w:t>
        </w:r>
      </w:hyperlink>
      <w:r>
        <w:rPr>
          <w:rFonts w:ascii="Trebuchet MS" w:eastAsia="Trebuchet MS" w:hAnsi="Trebuchet MS" w:cs="Trebuchet MS"/>
          <w:color w:val="000000" w:themeColor="text1"/>
          <w:sz w:val="20"/>
          <w:szCs w:val="24"/>
        </w:rPr>
        <w:t xml:space="preserve"> </w:t>
      </w:r>
    </w:p>
    <w:p w14:paraId="041F59E0" w14:textId="02793828" w:rsidR="00692A72" w:rsidRDefault="00692A72" w:rsidP="00692A72">
      <w:pPr>
        <w:pStyle w:val="ListParagraph"/>
        <w:numPr>
          <w:ilvl w:val="0"/>
          <w:numId w:val="46"/>
        </w:numPr>
      </w:pPr>
      <w:r>
        <w:t xml:space="preserve">Environmental Product Declaration (EPD) Submittal and Sign-Off: </w:t>
      </w:r>
    </w:p>
    <w:p w14:paraId="4FA2D3B0" w14:textId="014A4462" w:rsidR="00C12154" w:rsidRPr="00692A72" w:rsidRDefault="00C12154" w:rsidP="00C12154">
      <w:pPr>
        <w:pStyle w:val="ListParagraph"/>
        <w:numPr>
          <w:ilvl w:val="1"/>
          <w:numId w:val="46"/>
        </w:numPr>
      </w:pPr>
      <w:hyperlink r:id="rId17" w:history="1">
        <w:r w:rsidRPr="006F6E6D">
          <w:rPr>
            <w:rStyle w:val="Hyperlink"/>
          </w:rPr>
          <w:t>https://co.accessgov.com/executivedirector/Forms/Page/executivedirector/bbd0075c-c856-4e31-b82c-3ff94b4e7208/2154d89d-814a-4acf-bf41-6c97cfe84531/2</w:t>
        </w:r>
      </w:hyperlink>
      <w:r>
        <w:t xml:space="preserve"> </w:t>
      </w:r>
    </w:p>
    <w:p w14:paraId="59A28D90" w14:textId="77777777" w:rsidR="00692A72" w:rsidRPr="00692A72" w:rsidRDefault="00692A72" w:rsidP="00C56AA1"/>
    <w:p w14:paraId="63184819" w14:textId="77777777" w:rsidR="00692A72" w:rsidRPr="00692A72" w:rsidRDefault="00692A72" w:rsidP="00692A72"/>
    <w:p w14:paraId="2EDE5A24" w14:textId="77777777" w:rsidR="00DF7139" w:rsidRDefault="00DF7139"/>
    <w:p w14:paraId="2334DD23" w14:textId="77777777" w:rsidR="00DF7139" w:rsidRDefault="00DF7139">
      <w:pPr>
        <w:keepNext/>
        <w:keepLines/>
        <w:pBdr>
          <w:top w:val="nil"/>
          <w:left w:val="nil"/>
          <w:bottom w:val="nil"/>
          <w:right w:val="nil"/>
          <w:between w:val="nil"/>
        </w:pBdr>
        <w:spacing w:after="0"/>
        <w:ind w:left="432" w:hanging="432"/>
        <w:rPr>
          <w:rFonts w:ascii="Cambria" w:eastAsia="Cambria" w:hAnsi="Cambria" w:cs="Cambria"/>
          <w:color w:val="366091"/>
          <w:sz w:val="32"/>
          <w:szCs w:val="32"/>
        </w:rPr>
        <w:sectPr w:rsidR="00DF7139">
          <w:headerReference w:type="default" r:id="rId18"/>
          <w:footerReference w:type="default" r:id="rId19"/>
          <w:pgSz w:w="12240" w:h="15840"/>
          <w:pgMar w:top="1440" w:right="1440" w:bottom="1080" w:left="1440" w:header="547" w:footer="1080" w:gutter="0"/>
          <w:pgNumType w:start="1"/>
          <w:cols w:space="720"/>
          <w:titlePg/>
        </w:sectPr>
      </w:pPr>
    </w:p>
    <w:p w14:paraId="3E145B2F" w14:textId="77777777" w:rsidR="00DF7139" w:rsidRDefault="00DF7139">
      <w:pPr>
        <w:spacing w:after="200"/>
        <w:jc w:val="left"/>
      </w:pPr>
    </w:p>
    <w:p w14:paraId="2DFB0140" w14:textId="77777777" w:rsidR="00DF7139" w:rsidRDefault="00DF7139">
      <w:pPr>
        <w:spacing w:after="200"/>
        <w:jc w:val="left"/>
      </w:pPr>
    </w:p>
    <w:p w14:paraId="116BD2AA" w14:textId="77777777" w:rsidR="00DF7139" w:rsidRDefault="00DF7139">
      <w:pPr>
        <w:spacing w:after="200"/>
        <w:jc w:val="left"/>
      </w:pPr>
    </w:p>
    <w:p w14:paraId="707D7223" w14:textId="77777777" w:rsidR="00DF7139" w:rsidRDefault="00B47960">
      <w:pPr>
        <w:spacing w:after="200"/>
        <w:jc w:val="left"/>
        <w:rPr>
          <w:b/>
          <w:color w:val="366091"/>
          <w:sz w:val="24"/>
          <w:u w:val="single"/>
        </w:rPr>
      </w:pPr>
      <w:r>
        <w:br w:type="page"/>
      </w:r>
    </w:p>
    <w:p w14:paraId="17909344" w14:textId="77777777" w:rsidR="00DF7139" w:rsidRDefault="00B47960">
      <w:pPr>
        <w:pStyle w:val="Heading2"/>
        <w:numPr>
          <w:ilvl w:val="0"/>
          <w:numId w:val="14"/>
        </w:numPr>
        <w:rPr>
          <w:sz w:val="28"/>
          <w:szCs w:val="28"/>
        </w:rPr>
      </w:pPr>
      <w:bookmarkStart w:id="13" w:name="_Toc228196080"/>
      <w:r>
        <w:t>General Project Information</w:t>
      </w:r>
      <w:bookmarkEnd w:id="13"/>
    </w:p>
    <w:p w14:paraId="206E5692" w14:textId="77777777" w:rsidR="00DF7139" w:rsidRDefault="00B47960">
      <w:pPr>
        <w:pStyle w:val="Heading3"/>
        <w:numPr>
          <w:ilvl w:val="1"/>
          <w:numId w:val="14"/>
        </w:numPr>
        <w:rPr>
          <w:color w:val="000000"/>
        </w:rPr>
      </w:pPr>
      <w:bookmarkStart w:id="14" w:name="_Toc228196081"/>
      <w:r>
        <w:t>Prequalification</w:t>
      </w:r>
      <w:bookmarkEnd w:id="14"/>
    </w:p>
    <w:p w14:paraId="43FBE1BA" w14:textId="43360CF6" w:rsidR="00DF7139" w:rsidRDefault="00B47960">
      <w:r>
        <w:t xml:space="preserve">This Request for Proposals (RFP) is being issued as a </w:t>
      </w:r>
      <w:proofErr w:type="gramStart"/>
      <w:r>
        <w:t>fully</w:t>
      </w:r>
      <w:proofErr w:type="gramEnd"/>
      <w:r>
        <w:t xml:space="preserve"> public solicitation. No prequalification of contractors is required. No submission of a Letter of Interest (LOI) will be required (nor accepted) as part of this solicitation. Interested contractors should note the Mandatory Pre-proposal Site Meeting (see section 1.11 of this RFP). This public solicitation is the initiation of Colorado Parks and Wildlife’s (CPW) Construction Manager/General Contractor (CMGC) services for the </w:t>
      </w:r>
      <w:r w:rsidR="00845710">
        <w:t>Spring Creek</w:t>
      </w:r>
      <w:r>
        <w:t xml:space="preserve"> Dam Rehabilitation Project (Project).  </w:t>
      </w:r>
    </w:p>
    <w:p w14:paraId="310F6960" w14:textId="77777777" w:rsidR="00DF7139" w:rsidRDefault="00B47960">
      <w:pPr>
        <w:pStyle w:val="Heading3"/>
        <w:numPr>
          <w:ilvl w:val="1"/>
          <w:numId w:val="14"/>
        </w:numPr>
      </w:pPr>
      <w:bookmarkStart w:id="15" w:name="_Toc228196082"/>
      <w:r>
        <w:t>Contractor Minimum Qualifications</w:t>
      </w:r>
      <w:bookmarkEnd w:id="15"/>
      <w:r>
        <w:t xml:space="preserve"> </w:t>
      </w:r>
    </w:p>
    <w:p w14:paraId="374A4252" w14:textId="77777777" w:rsidR="00DF7139" w:rsidRDefault="00B47960">
      <w:r>
        <w:t>The selected Contractor’s Team (Prime Contractor and subcontractors) shall possess minimum safety and performance qualifications commensurate with heavy civil construction projects (with a preference for dam-specific construction projects). In addition, the Team shall also collectively possess the following specific qualifications at a minimum, which are relevant to the scope of the Project described herein.</w:t>
      </w:r>
    </w:p>
    <w:p w14:paraId="36DF1157" w14:textId="77777777" w:rsidR="00DF7139" w:rsidRDefault="00B47960">
      <w:pPr>
        <w:numPr>
          <w:ilvl w:val="0"/>
          <w:numId w:val="17"/>
        </w:numPr>
        <w:pBdr>
          <w:top w:val="nil"/>
          <w:left w:val="nil"/>
          <w:bottom w:val="nil"/>
          <w:right w:val="nil"/>
          <w:between w:val="nil"/>
        </w:pBdr>
      </w:pPr>
      <w:r>
        <w:rPr>
          <w:color w:val="000000"/>
        </w:rPr>
        <w:t xml:space="preserve">Knowledge and experience with complex rehabilitation projects, inclusive of those that are comparable in nature to the Project’s scope and anticipated challenges described in Section 1.4 and elsewhere in this RFP </w:t>
      </w:r>
    </w:p>
    <w:p w14:paraId="26A9105F" w14:textId="77777777" w:rsidR="00DF7139" w:rsidRDefault="00B47960">
      <w:pPr>
        <w:numPr>
          <w:ilvl w:val="0"/>
          <w:numId w:val="17"/>
        </w:numPr>
        <w:pBdr>
          <w:top w:val="nil"/>
          <w:left w:val="nil"/>
          <w:bottom w:val="nil"/>
          <w:right w:val="nil"/>
          <w:between w:val="nil"/>
        </w:pBdr>
      </w:pPr>
      <w:r>
        <w:rPr>
          <w:color w:val="000000"/>
        </w:rPr>
        <w:t>Dam-specific and/or heavy civil construction experience in popular public recreation areas with limited staging locations and in environmentally sensitive, high elevation, and remote sites</w:t>
      </w:r>
    </w:p>
    <w:p w14:paraId="3EE5D737" w14:textId="77777777" w:rsidR="00DF7139" w:rsidRDefault="00B47960">
      <w:pPr>
        <w:numPr>
          <w:ilvl w:val="0"/>
          <w:numId w:val="17"/>
        </w:numPr>
        <w:pBdr>
          <w:top w:val="nil"/>
          <w:left w:val="nil"/>
          <w:bottom w:val="nil"/>
          <w:right w:val="nil"/>
          <w:between w:val="nil"/>
        </w:pBdr>
      </w:pPr>
      <w:r>
        <w:rPr>
          <w:color w:val="000000"/>
        </w:rPr>
        <w:t>Diversion and care of surface water commensurate with dam-specific and/or heavy civil construction projects</w:t>
      </w:r>
    </w:p>
    <w:p w14:paraId="127E367E" w14:textId="77777777" w:rsidR="00DF7139" w:rsidRDefault="00B47960">
      <w:pPr>
        <w:numPr>
          <w:ilvl w:val="0"/>
          <w:numId w:val="17"/>
        </w:numPr>
        <w:pBdr>
          <w:top w:val="nil"/>
          <w:left w:val="nil"/>
          <w:bottom w:val="nil"/>
          <w:right w:val="nil"/>
          <w:between w:val="nil"/>
        </w:pBdr>
      </w:pPr>
      <w:r>
        <w:rPr>
          <w:color w:val="000000"/>
        </w:rPr>
        <w:t>Design, installation, maintenance, and removal of dewatering systems to control groundwater and surface water during excavation and construction</w:t>
      </w:r>
    </w:p>
    <w:p w14:paraId="0EFD4DA1" w14:textId="77777777" w:rsidR="00DF7139" w:rsidRDefault="00B47960">
      <w:pPr>
        <w:numPr>
          <w:ilvl w:val="0"/>
          <w:numId w:val="17"/>
        </w:numPr>
        <w:pBdr>
          <w:top w:val="nil"/>
          <w:left w:val="nil"/>
          <w:bottom w:val="nil"/>
          <w:right w:val="nil"/>
          <w:between w:val="nil"/>
        </w:pBdr>
      </w:pPr>
      <w:r>
        <w:rPr>
          <w:color w:val="000000"/>
        </w:rPr>
        <w:t xml:space="preserve">Successful experience with controlled excavation and structural </w:t>
      </w:r>
      <w:proofErr w:type="gramStart"/>
      <w:r>
        <w:rPr>
          <w:color w:val="000000"/>
        </w:rPr>
        <w:t>backfill</w:t>
      </w:r>
      <w:proofErr w:type="gramEnd"/>
      <w:r>
        <w:rPr>
          <w:color w:val="000000"/>
        </w:rPr>
        <w:t xml:space="preserve"> procedures commensurate with large earthfill embankments, such as in embankment dams and/or other heavy civil construction  </w:t>
      </w:r>
    </w:p>
    <w:p w14:paraId="2697C267" w14:textId="77777777" w:rsidR="00DF7139" w:rsidRDefault="00B47960">
      <w:pPr>
        <w:numPr>
          <w:ilvl w:val="0"/>
          <w:numId w:val="17"/>
        </w:numPr>
        <w:pBdr>
          <w:top w:val="nil"/>
          <w:left w:val="nil"/>
          <w:bottom w:val="nil"/>
          <w:right w:val="nil"/>
          <w:between w:val="nil"/>
        </w:pBdr>
      </w:pPr>
      <w:r>
        <w:rPr>
          <w:color w:val="000000"/>
        </w:rPr>
        <w:t>Successful experience with appropriate placement of structural concrete in all seasons and at remote sites with difficult access and harsh climates</w:t>
      </w:r>
    </w:p>
    <w:p w14:paraId="2709A3A4" w14:textId="77777777" w:rsidR="00DF7139" w:rsidRDefault="00B47960">
      <w:pPr>
        <w:numPr>
          <w:ilvl w:val="0"/>
          <w:numId w:val="17"/>
        </w:numPr>
        <w:pBdr>
          <w:top w:val="nil"/>
          <w:left w:val="nil"/>
          <w:bottom w:val="nil"/>
          <w:right w:val="nil"/>
          <w:between w:val="nil"/>
        </w:pBdr>
      </w:pPr>
      <w:r>
        <w:rPr>
          <w:color w:val="000000"/>
        </w:rPr>
        <w:t xml:space="preserve">Experience with installation of internal seepage control measures in earthfill structures, such as in embankment dams </w:t>
      </w:r>
    </w:p>
    <w:p w14:paraId="37D7833A" w14:textId="77777777" w:rsidR="00DF7139" w:rsidRDefault="00B47960">
      <w:pPr>
        <w:numPr>
          <w:ilvl w:val="0"/>
          <w:numId w:val="17"/>
        </w:numPr>
        <w:pBdr>
          <w:top w:val="nil"/>
          <w:left w:val="nil"/>
          <w:bottom w:val="nil"/>
          <w:right w:val="nil"/>
          <w:between w:val="nil"/>
        </w:pBdr>
      </w:pPr>
      <w:r>
        <w:rPr>
          <w:color w:val="000000"/>
        </w:rPr>
        <w:t>Administration of construction monitoring, Emergency Action, and/or detailed safety plans for dam and/or heavy civil construction activities</w:t>
      </w:r>
    </w:p>
    <w:p w14:paraId="61D207D5" w14:textId="77777777" w:rsidR="00DF7139" w:rsidRDefault="00B47960">
      <w:pPr>
        <w:numPr>
          <w:ilvl w:val="0"/>
          <w:numId w:val="17"/>
        </w:numPr>
        <w:pBdr>
          <w:top w:val="nil"/>
          <w:left w:val="nil"/>
          <w:bottom w:val="nil"/>
          <w:right w:val="nil"/>
          <w:between w:val="nil"/>
        </w:pBdr>
      </w:pPr>
      <w:r>
        <w:rPr>
          <w:color w:val="000000"/>
        </w:rPr>
        <w:t xml:space="preserve">Experience with addressing and mitigating public impacts related to construction activities, such as traffic control </w:t>
      </w:r>
      <w:proofErr w:type="gramStart"/>
      <w:r>
        <w:rPr>
          <w:color w:val="000000"/>
        </w:rPr>
        <w:t>in close proximity to</w:t>
      </w:r>
      <w:proofErr w:type="gramEnd"/>
      <w:r>
        <w:rPr>
          <w:color w:val="000000"/>
        </w:rPr>
        <w:t xml:space="preserve"> job site, site safety and security    </w:t>
      </w:r>
    </w:p>
    <w:p w14:paraId="51836652" w14:textId="77777777" w:rsidR="00DF7139" w:rsidRDefault="00B47960">
      <w:pPr>
        <w:numPr>
          <w:ilvl w:val="0"/>
          <w:numId w:val="17"/>
        </w:numPr>
        <w:pBdr>
          <w:top w:val="nil"/>
          <w:left w:val="nil"/>
          <w:bottom w:val="nil"/>
          <w:right w:val="nil"/>
          <w:between w:val="nil"/>
        </w:pBdr>
      </w:pPr>
      <w:r>
        <w:rPr>
          <w:color w:val="000000"/>
        </w:rPr>
        <w:t>Experience with communications and public information associated with large heavy civil projects</w:t>
      </w:r>
    </w:p>
    <w:p w14:paraId="38F93FDD" w14:textId="77777777" w:rsidR="00DF7139" w:rsidRDefault="00B47960">
      <w:pPr>
        <w:numPr>
          <w:ilvl w:val="0"/>
          <w:numId w:val="17"/>
        </w:numPr>
        <w:pBdr>
          <w:top w:val="nil"/>
          <w:left w:val="nil"/>
          <w:bottom w:val="nil"/>
          <w:right w:val="nil"/>
          <w:between w:val="nil"/>
        </w:pBdr>
      </w:pPr>
      <w:r>
        <w:rPr>
          <w:color w:val="000000"/>
        </w:rPr>
        <w:t>Prime Contractor shall have the ability to meet the required self-performance percentages set forth in Section 3.1</w:t>
      </w:r>
      <w:r>
        <w:t>5</w:t>
      </w:r>
    </w:p>
    <w:p w14:paraId="4D13E696" w14:textId="77777777" w:rsidR="00DF7139" w:rsidRDefault="00B47960">
      <w:pPr>
        <w:pStyle w:val="Heading3"/>
        <w:numPr>
          <w:ilvl w:val="1"/>
          <w:numId w:val="14"/>
        </w:numPr>
      </w:pPr>
      <w:bookmarkStart w:id="16" w:name="_Toc228196083"/>
      <w:r>
        <w:t>Project Background</w:t>
      </w:r>
      <w:bookmarkEnd w:id="16"/>
    </w:p>
    <w:p w14:paraId="0F81F883" w14:textId="39D10AF2" w:rsidR="00DF7139" w:rsidRDefault="00B47960">
      <w:r>
        <w:t xml:space="preserve">Project Coordinates: Latitude </w:t>
      </w:r>
      <w:r w:rsidR="00E06DCD">
        <w:t>38</w:t>
      </w:r>
      <w:r>
        <w:t xml:space="preserve">° </w:t>
      </w:r>
      <w:r w:rsidR="00E06DCD">
        <w:t>51</w:t>
      </w:r>
      <w:r>
        <w:t xml:space="preserve">' </w:t>
      </w:r>
      <w:r w:rsidR="00E06DCD">
        <w:t>39.80</w:t>
      </w:r>
      <w:r>
        <w:t xml:space="preserve">" N / Longitude </w:t>
      </w:r>
      <w:r w:rsidR="00E06DCD">
        <w:t>106</w:t>
      </w:r>
      <w:r>
        <w:t xml:space="preserve">° </w:t>
      </w:r>
      <w:r w:rsidR="00E06DCD">
        <w:t>42</w:t>
      </w:r>
      <w:r>
        <w:t xml:space="preserve">' </w:t>
      </w:r>
      <w:r w:rsidR="00E06DCD">
        <w:t>25.50</w:t>
      </w:r>
      <w:r>
        <w:t>" W</w:t>
      </w:r>
    </w:p>
    <w:p w14:paraId="10E15AA9" w14:textId="2F433ECE" w:rsidR="0064183F" w:rsidRDefault="00E06DCD">
      <w:r>
        <w:t>Spring Creek Dam</w:t>
      </w:r>
      <w:r w:rsidR="00B47960">
        <w:t xml:space="preserve"> (DAMID: </w:t>
      </w:r>
      <w:r>
        <w:t>590108</w:t>
      </w:r>
      <w:r w:rsidR="00B47960">
        <w:t>) is located within</w:t>
      </w:r>
      <w:r>
        <w:t xml:space="preserve"> the</w:t>
      </w:r>
      <w:r w:rsidR="00B47960">
        <w:t xml:space="preserve"> </w:t>
      </w:r>
      <w:r>
        <w:t xml:space="preserve">Gunnison Ranger District of the Grand Mesa, Uncompahgre, &amp; Gunnison (GMUG) National Forest in west-central </w:t>
      </w:r>
      <w:r w:rsidR="00B47960">
        <w:t>Colorado</w:t>
      </w:r>
      <w:r>
        <w:t>. The dam can be accessed from Gunnison, Colorado</w:t>
      </w:r>
      <w:r w:rsidR="00E430F8">
        <w:t xml:space="preserve"> taking HWY 135 to Almont, CO (10 miles paved), turning onto CO Rd 742 to Harmels Resort (7 miles paved), then turning onto FSR 744 (12 miles unpaved). An alternative route can be taken by </w:t>
      </w:r>
      <w:proofErr w:type="gramStart"/>
      <w:r w:rsidR="00E430F8">
        <w:t>continuing on</w:t>
      </w:r>
      <w:proofErr w:type="gramEnd"/>
      <w:r w:rsidR="00E430F8">
        <w:t xml:space="preserve"> CO Rd 742 from Harmels Resort for another 25 miles (18-miles paved, 7-miles unpaved) to Taylor Park recreation area, then turn left onto FSR 748 for 11-miles (unpaved) to the reservoir. The dam may also be accessed through </w:t>
      </w:r>
      <w:r>
        <w:t>Beuna Vista</w:t>
      </w:r>
      <w:r w:rsidR="00E430F8">
        <w:t>, CO when Cottonwood Pass is open</w:t>
      </w:r>
      <w:r w:rsidR="0064183F">
        <w:t xml:space="preserve"> for summer travel (typically May 31 – November 1)</w:t>
      </w:r>
      <w:r w:rsidR="00E430F8">
        <w:t>.</w:t>
      </w:r>
      <w:r w:rsidR="0064183F">
        <w:t xml:space="preserve"> From Beuna Vista, take CO Rd 306 over Cottonwood Pass to Taylor Park Recreation Area (~40 miles paved), turn right onto CO Rd 742 (7-miles, unpaved) to FSR 748 and take FSR 748 to Spring Creek Dam (11-miles unpaved). </w:t>
      </w:r>
    </w:p>
    <w:p w14:paraId="50E249B2" w14:textId="41CD39A8" w:rsidR="0095512B" w:rsidRDefault="0064183F">
      <w:r>
        <w:t xml:space="preserve">CO Road 744 winds through Spring Creek Canyon. The road is well graded but narrow </w:t>
      </w:r>
      <w:r w:rsidR="0095512B">
        <w:t xml:space="preserve">and </w:t>
      </w:r>
      <w:proofErr w:type="gramStart"/>
      <w:r w:rsidR="0095512B">
        <w:t>a number of</w:t>
      </w:r>
      <w:proofErr w:type="gramEnd"/>
      <w:r w:rsidR="0095512B">
        <w:t xml:space="preserve"> sharp curves and blind corners. This is a popular summer destination for bikers (motorized and non-motorized), anglers, campers and rock climbers. FSR 748 is also a narrow gravel road with a longer trip distance by miles. However, the curves are more </w:t>
      </w:r>
      <w:proofErr w:type="gramStart"/>
      <w:r w:rsidR="0095512B">
        <w:t>generous</w:t>
      </w:r>
      <w:proofErr w:type="gramEnd"/>
      <w:r w:rsidR="0095512B">
        <w:t xml:space="preserve"> and</w:t>
      </w:r>
      <w:r w:rsidR="008859D3">
        <w:t xml:space="preserve"> the road</w:t>
      </w:r>
      <w:r w:rsidR="0095512B">
        <w:t xml:space="preserve"> has been the preferred route for large equipment in </w:t>
      </w:r>
      <w:r w:rsidR="008C33F1">
        <w:t>past projects</w:t>
      </w:r>
      <w:r w:rsidR="0095512B">
        <w:t xml:space="preserve">. This route is also popular for </w:t>
      </w:r>
      <w:proofErr w:type="gramStart"/>
      <w:r w:rsidR="0095512B">
        <w:t>recreation</w:t>
      </w:r>
      <w:proofErr w:type="gramEnd"/>
      <w:r w:rsidR="0095512B">
        <w:t xml:space="preserve"> particularly for </w:t>
      </w:r>
      <w:r w:rsidR="008859D3">
        <w:t>c</w:t>
      </w:r>
      <w:r w:rsidR="0095512B">
        <w:t>amping, dirt bikes and ATVs.</w:t>
      </w:r>
      <w:r w:rsidR="00F8456B">
        <w:t xml:space="preserve"> There is a USFS Campground, Mosca Campground, that is located adjacent to the dam. </w:t>
      </w:r>
    </w:p>
    <w:p w14:paraId="08278246" w14:textId="7B0B1F5B" w:rsidR="00DF7139" w:rsidRDefault="00B47960">
      <w:r>
        <w:t xml:space="preserve">The dam is classified as </w:t>
      </w:r>
      <w:r w:rsidR="0095512B">
        <w:t>High Hazard</w:t>
      </w:r>
      <w:r>
        <w:t xml:space="preserve"> with a</w:t>
      </w:r>
      <w:r w:rsidR="0095512B">
        <w:t>n Extreme H</w:t>
      </w:r>
      <w:r>
        <w:t xml:space="preserve">ydrologic </w:t>
      </w:r>
      <w:r w:rsidR="0095512B">
        <w:t>H</w:t>
      </w:r>
      <w:r>
        <w:t>azard classification in accordance with the 2020 Rules and Regulations for Dam Safety and Dam Construction (Rules</w:t>
      </w:r>
      <w:r w:rsidR="0095512B">
        <w:t xml:space="preserve">). </w:t>
      </w:r>
      <w:r>
        <w:t xml:space="preserve">The </w:t>
      </w:r>
      <w:r w:rsidR="0095512B">
        <w:t xml:space="preserve">Spring Creek </w:t>
      </w:r>
      <w:r>
        <w:t xml:space="preserve">dam is an on-channel embankment dam that is approximately </w:t>
      </w:r>
      <w:r w:rsidR="00DE515E">
        <w:t>570</w:t>
      </w:r>
      <w:r>
        <w:t xml:space="preserve"> feet long and </w:t>
      </w:r>
      <w:r w:rsidR="00DE515E">
        <w:t>53</w:t>
      </w:r>
      <w:r>
        <w:t xml:space="preserve"> feet high.</w:t>
      </w:r>
      <w:r w:rsidR="00B63923">
        <w:t xml:space="preserve"> The dam has two spillways, a concrete services spillway with a crest elevation of 9,935.0 feet, and an emergency spillway which is an RCC overlay on the downstream slope with a crest elevation of </w:t>
      </w:r>
      <w:r w:rsidR="00F8456B">
        <w:t xml:space="preserve">9,942.0 feet. </w:t>
      </w:r>
      <w:r w:rsidR="00DE515E">
        <w:t>Spring Creek Reservoir</w:t>
      </w:r>
      <w:r>
        <w:t xml:space="preserve"> (impounded by the dam) has an estimated normal operating storage capacity of approximately </w:t>
      </w:r>
      <w:r w:rsidR="00DE515E">
        <w:t>1060</w:t>
      </w:r>
      <w:r>
        <w:t xml:space="preserve"> acre-feet at the </w:t>
      </w:r>
      <w:r w:rsidR="00F8456B">
        <w:t xml:space="preserve">service </w:t>
      </w:r>
      <w:r>
        <w:t xml:space="preserve">spillway crest elevation of </w:t>
      </w:r>
      <w:r w:rsidR="00DE515E">
        <w:t>9,935</w:t>
      </w:r>
      <w:r>
        <w:t xml:space="preserve"> feet. The maximum estimated storage capacity is </w:t>
      </w:r>
      <w:r w:rsidR="00DE515E">
        <w:t xml:space="preserve">2,225 </w:t>
      </w:r>
      <w:r w:rsidRPr="00DE515E">
        <w:t>acre-feet</w:t>
      </w:r>
      <w:r>
        <w:t xml:space="preserve"> at the dam crest elevation of </w:t>
      </w:r>
      <w:r w:rsidR="00DE515E">
        <w:t>9,948.5</w:t>
      </w:r>
      <w:r>
        <w:t xml:space="preserve"> feet. The dam is operated </w:t>
      </w:r>
      <w:r w:rsidR="00DE515E">
        <w:t xml:space="preserve">and maintained </w:t>
      </w:r>
      <w:r>
        <w:t xml:space="preserve">by CPW </w:t>
      </w:r>
      <w:r w:rsidR="00DE515E">
        <w:t>under a Special Use Permit (SUP)</w:t>
      </w:r>
      <w:r w:rsidR="00F8456B">
        <w:t xml:space="preserve"> GUN1601</w:t>
      </w:r>
      <w:r w:rsidR="00DE515E">
        <w:t xml:space="preserve"> </w:t>
      </w:r>
      <w:r w:rsidR="00F8456B">
        <w:t xml:space="preserve">with the USFS. The dam’s primary use is recreational angling </w:t>
      </w:r>
      <w:r>
        <w:t xml:space="preserve">and is a popular </w:t>
      </w:r>
      <w:r w:rsidR="00F8456B">
        <w:t xml:space="preserve">fishing location </w:t>
      </w:r>
      <w:r>
        <w:t xml:space="preserve">for </w:t>
      </w:r>
      <w:r w:rsidR="00F8456B">
        <w:t xml:space="preserve">local and visiting </w:t>
      </w:r>
      <w:r>
        <w:t>public.</w:t>
      </w:r>
    </w:p>
    <w:p w14:paraId="67C4639A" w14:textId="48A2666C" w:rsidR="00F8456B" w:rsidRDefault="00F8456B" w:rsidP="00F8456B">
      <w:r>
        <w:t xml:space="preserve">The dam was built in 1961. After initial construction, </w:t>
      </w:r>
      <w:proofErr w:type="gramStart"/>
      <w:r>
        <w:t>a number of</w:t>
      </w:r>
      <w:proofErr w:type="gramEnd"/>
      <w:r>
        <w:t xml:space="preserve"> </w:t>
      </w:r>
      <w:r w:rsidR="0042672F">
        <w:t xml:space="preserve">subsequent </w:t>
      </w:r>
      <w:r>
        <w:t xml:space="preserve">construction projects </w:t>
      </w:r>
      <w:r w:rsidR="008C33F1">
        <w:t>have occurred. A list of these construction projects is provided below.</w:t>
      </w:r>
    </w:p>
    <w:p w14:paraId="7DF5C7E0" w14:textId="17DAE089" w:rsidR="00F8456B" w:rsidRDefault="00F8456B" w:rsidP="00F8456B">
      <w:pPr>
        <w:pStyle w:val="ListParagraph"/>
        <w:numPr>
          <w:ilvl w:val="0"/>
          <w:numId w:val="40"/>
        </w:numPr>
      </w:pPr>
      <w:r>
        <w:t>1986: Spillway was considered inadequate for the design storm. Dam crest was raised and RCC overlay constructed as an emergency spillway.</w:t>
      </w:r>
    </w:p>
    <w:p w14:paraId="6915CFF8" w14:textId="350E009D" w:rsidR="00F8456B" w:rsidRDefault="00F8456B" w:rsidP="00F8456B">
      <w:pPr>
        <w:pStyle w:val="ListParagraph"/>
        <w:numPr>
          <w:ilvl w:val="0"/>
          <w:numId w:val="40"/>
        </w:numPr>
      </w:pPr>
      <w:r>
        <w:t xml:space="preserve">1998: Concrete spillway repairs (cracks, spalling on floor, and spalling on walls), repair leaks in 24” outlet pipe, new operator vault lid, added </w:t>
      </w:r>
      <w:proofErr w:type="spellStart"/>
      <w:r>
        <w:t>toe</w:t>
      </w:r>
      <w:proofErr w:type="spellEnd"/>
      <w:r>
        <w:t xml:space="preserve"> drain along left toe of dam.</w:t>
      </w:r>
    </w:p>
    <w:p w14:paraId="00789838" w14:textId="77777777" w:rsidR="005A18E0" w:rsidRDefault="00F8456B" w:rsidP="00F8456B">
      <w:pPr>
        <w:pStyle w:val="ListParagraph"/>
        <w:numPr>
          <w:ilvl w:val="0"/>
          <w:numId w:val="40"/>
        </w:numPr>
      </w:pPr>
      <w:r>
        <w:t xml:space="preserve">2017: Saddle Dam constructed near the left </w:t>
      </w:r>
      <w:proofErr w:type="gramStart"/>
      <w:r>
        <w:t>abutment</w:t>
      </w:r>
      <w:proofErr w:type="gramEnd"/>
      <w:r>
        <w:t xml:space="preserve"> to address whirlpools </w:t>
      </w:r>
      <w:r w:rsidR="005A18E0">
        <w:t xml:space="preserve">in reservoir that appeared to be flowing into the left abutment </w:t>
      </w:r>
    </w:p>
    <w:p w14:paraId="02270D17" w14:textId="332C2A89" w:rsidR="00F8456B" w:rsidRDefault="005A18E0" w:rsidP="00F8456B">
      <w:pPr>
        <w:pStyle w:val="ListParagraph"/>
        <w:numPr>
          <w:ilvl w:val="0"/>
          <w:numId w:val="40"/>
        </w:numPr>
      </w:pPr>
      <w:r>
        <w:t xml:space="preserve">2021-2022: Outlet rehabilitation including CIPP liner of the 24” outlet pipe, new intake structure, new grade beam, new gate and operator, new operator vault. </w:t>
      </w:r>
    </w:p>
    <w:p w14:paraId="07AA3CBF" w14:textId="7B3383A2" w:rsidR="005A18E0" w:rsidRDefault="005A18E0" w:rsidP="00F8456B">
      <w:pPr>
        <w:pStyle w:val="ListParagraph"/>
        <w:numPr>
          <w:ilvl w:val="0"/>
          <w:numId w:val="40"/>
        </w:numPr>
      </w:pPr>
      <w:r>
        <w:t xml:space="preserve">2023 Storage Restriction: Storage restriction was placed on the reservoir at </w:t>
      </w:r>
      <w:proofErr w:type="gramStart"/>
      <w:r>
        <w:t>9.9-feet</w:t>
      </w:r>
      <w:proofErr w:type="gramEnd"/>
      <w:r>
        <w:t xml:space="preserve"> below the service spillway crest. This restriction was placed in response to current conditions of the service spillway and significant </w:t>
      </w:r>
      <w:r w:rsidR="006F2E77">
        <w:t xml:space="preserve">unfiltered </w:t>
      </w:r>
      <w:r>
        <w:t xml:space="preserve">seepage. </w:t>
      </w:r>
    </w:p>
    <w:p w14:paraId="6EBD723F" w14:textId="52F40438" w:rsidR="00DF7139" w:rsidRDefault="005A18E0">
      <w:pPr>
        <w:rPr>
          <w:highlight w:val="yellow"/>
        </w:rPr>
      </w:pPr>
      <w:r>
        <w:t>Seepage has been a concern at Spring Creek dam since first filling</w:t>
      </w:r>
      <w:r w:rsidR="009454EA">
        <w:t xml:space="preserve"> in</w:t>
      </w:r>
      <w:r>
        <w:t xml:space="preserve"> 1962. It is estimated that the current seepage through the dam’s foundation is approximately </w:t>
      </w:r>
      <w:r w:rsidR="008C33F1">
        <w:t>2-5</w:t>
      </w:r>
      <w:r>
        <w:t xml:space="preserve"> CFS. This significant unfiltered seepage along with deterioration of the service </w:t>
      </w:r>
      <w:r w:rsidR="00B47960">
        <w:t xml:space="preserve">spillway </w:t>
      </w:r>
      <w:r>
        <w:t>due to ag</w:t>
      </w:r>
      <w:r w:rsidR="008C33F1">
        <w:t>e</w:t>
      </w:r>
      <w:r>
        <w:t>, seepage and ASR has prompted the</w:t>
      </w:r>
      <w:r w:rsidR="00344B6C">
        <w:t xml:space="preserve"> Colorado</w:t>
      </w:r>
      <w:r>
        <w:t xml:space="preserve"> State Dam Safety Office to place a storage restriction of 9.</w:t>
      </w:r>
      <w:r w:rsidR="006F2E77">
        <w:t>9</w:t>
      </w:r>
      <w:r>
        <w:t>-feet below the service spillway</w:t>
      </w:r>
      <w:r w:rsidR="00B47960">
        <w:t>. In 20</w:t>
      </w:r>
      <w:r>
        <w:t>25</w:t>
      </w:r>
      <w:r w:rsidR="00B47960">
        <w:t xml:space="preserve">, CPW retained a design consultant, </w:t>
      </w:r>
      <w:r>
        <w:t>HDR, Inc.</w:t>
      </w:r>
      <w:r w:rsidR="00B47960">
        <w:t xml:space="preserve">, to perform </w:t>
      </w:r>
      <w:r>
        <w:t xml:space="preserve">an alternatives analysis and </w:t>
      </w:r>
      <w:r w:rsidR="00B47960">
        <w:t xml:space="preserve">design for </w:t>
      </w:r>
      <w:r>
        <w:t xml:space="preserve">rehabilitation of the </w:t>
      </w:r>
      <w:r w:rsidR="00B47960">
        <w:t xml:space="preserve">dam. The </w:t>
      </w:r>
      <w:r>
        <w:t xml:space="preserve">schematic </w:t>
      </w:r>
      <w:r w:rsidR="00B47960">
        <w:t>design drawings</w:t>
      </w:r>
      <w:r>
        <w:t xml:space="preserve"> of the selected alternative</w:t>
      </w:r>
      <w:r w:rsidR="00B47960">
        <w:t xml:space="preserve"> are provided in Appendix A. </w:t>
      </w:r>
    </w:p>
    <w:p w14:paraId="67F491C6" w14:textId="7E775C09" w:rsidR="009454EA" w:rsidRDefault="009454EA">
      <w:pPr>
        <w:pStyle w:val="Heading3"/>
        <w:numPr>
          <w:ilvl w:val="2"/>
          <w:numId w:val="14"/>
        </w:numPr>
      </w:pPr>
      <w:bookmarkStart w:id="17" w:name="_Toc228196084"/>
      <w:r>
        <w:t>Current Dam Operations</w:t>
      </w:r>
      <w:bookmarkEnd w:id="17"/>
      <w:r>
        <w:t xml:space="preserve"> </w:t>
      </w:r>
    </w:p>
    <w:p w14:paraId="77A62354" w14:textId="57281706" w:rsidR="002D12D0" w:rsidRPr="002D12D0" w:rsidRDefault="002D12D0" w:rsidP="002D12D0">
      <w:r>
        <w:t xml:space="preserve">The watershed above Spring Creek reservoir covers varying terrain from high-alpine </w:t>
      </w:r>
      <w:r w:rsidR="00D458C6">
        <w:t xml:space="preserve">mountains </w:t>
      </w:r>
      <w:r>
        <w:t>above 1</w:t>
      </w:r>
      <w:r w:rsidR="00D458C6">
        <w:t>3</w:t>
      </w:r>
      <w:r>
        <w:t xml:space="preserve">,000 feet to </w:t>
      </w:r>
      <w:r w:rsidR="00D458C6">
        <w:t>sub-alpine forests. The basin experiences heavy snowfall in the winter. The dam and access roads</w:t>
      </w:r>
      <w:r w:rsidR="00FD5FD3">
        <w:t xml:space="preserve"> (CO Rd 744, and FSR 748)</w:t>
      </w:r>
      <w:r w:rsidR="00D458C6">
        <w:t xml:space="preserve"> typically do not melt out until Mid-May or later depending upon the </w:t>
      </w:r>
      <w:proofErr w:type="gramStart"/>
      <w:r w:rsidR="00D458C6">
        <w:t>snow</w:t>
      </w:r>
      <w:proofErr w:type="gramEnd"/>
      <w:r w:rsidR="00D458C6">
        <w:t xml:space="preserve"> year. During an average snow year with typical runoff, the reservoir can fill from empty with the outlet 100% open.  Because of the challenging runoff regime compounded by the difficulty accessing the dam in the winter to make</w:t>
      </w:r>
      <w:r w:rsidR="00C32E5C">
        <w:t xml:space="preserve"> gate</w:t>
      </w:r>
      <w:r w:rsidR="00D458C6">
        <w:t xml:space="preserve"> adjustment</w:t>
      </w:r>
      <w:r w:rsidR="00C32E5C">
        <w:t>s</w:t>
      </w:r>
      <w:r w:rsidR="00D458C6">
        <w:t xml:space="preserve">, </w:t>
      </w:r>
      <w:r w:rsidR="00C32E5C">
        <w:t>CPW has drained the reservoir every year</w:t>
      </w:r>
      <w:r w:rsidR="00FD5FD3">
        <w:t xml:space="preserve"> since 2023</w:t>
      </w:r>
      <w:r w:rsidR="00C32E5C">
        <w:t xml:space="preserve"> </w:t>
      </w:r>
      <w:r w:rsidR="00D458C6">
        <w:t xml:space="preserve">to help maintain a water surface elevation </w:t>
      </w:r>
      <w:r w:rsidR="006F2E77">
        <w:t xml:space="preserve">at or </w:t>
      </w:r>
      <w:r w:rsidR="00D458C6">
        <w:t>below the storage restriction.</w:t>
      </w:r>
      <w:r w:rsidR="00C32E5C">
        <w:t xml:space="preserve"> Additionally, two emergency 12” steel siphons were installed in 2023 to augment the outlet</w:t>
      </w:r>
      <w:r w:rsidR="00FD5FD3">
        <w:t xml:space="preserve"> capacity</w:t>
      </w:r>
      <w:r w:rsidR="00C32E5C">
        <w:t xml:space="preserve"> when runoff overwhelms the </w:t>
      </w:r>
      <w:proofErr w:type="gramStart"/>
      <w:r w:rsidR="00C32E5C">
        <w:t>outlet</w:t>
      </w:r>
      <w:proofErr w:type="gramEnd"/>
      <w:r w:rsidR="00C32E5C">
        <w:t xml:space="preserve"> and the water surface exceeds the storage restriction. </w:t>
      </w:r>
    </w:p>
    <w:p w14:paraId="74D4CB47" w14:textId="5D91200B" w:rsidR="00DF7139" w:rsidRDefault="00B47960">
      <w:pPr>
        <w:pStyle w:val="Heading3"/>
        <w:numPr>
          <w:ilvl w:val="2"/>
          <w:numId w:val="14"/>
        </w:numPr>
      </w:pPr>
      <w:bookmarkStart w:id="18" w:name="_Toc228196085"/>
      <w:r>
        <w:t xml:space="preserve">Geotechnical, Spillway, and </w:t>
      </w:r>
      <w:r w:rsidR="00CB70AA">
        <w:t>Seepage</w:t>
      </w:r>
      <w:r>
        <w:t xml:space="preserve"> Conditions</w:t>
      </w:r>
      <w:bookmarkEnd w:id="18"/>
    </w:p>
    <w:p w14:paraId="785DCEB6" w14:textId="76828F43" w:rsidR="00C012B0" w:rsidRDefault="00344A79">
      <w:r>
        <w:t xml:space="preserve">Spring Creek Dam was constructed on a narrow section of Spring Creek Valley. The foundation soils consist primarily of gravels with a mix of silts, clays, sands, cobbles, and boulders. Early geotechnical analysis of the site indicated that seepage through the foundation was likely and recommended construction of a robust cutoff trench and upstream seepage blanket. Unfortunately, subsequent investigations showed that the cutoff trench was likely only constructed on the right side of the dam and the upstream seepage blanket was limited in size and thinner than recommend. </w:t>
      </w:r>
      <w:r w:rsidR="00D56644">
        <w:t>As a result, Spring Creek Dam has experienced significant seepage from first filling until today</w:t>
      </w:r>
      <w:r w:rsidR="00B47960">
        <w:t>.</w:t>
      </w:r>
      <w:r w:rsidR="00D56644">
        <w:t xml:space="preserve"> The seepage appears to be primarily flowing through the foundation but does create artesian conditions</w:t>
      </w:r>
      <w:r w:rsidR="00AC28A6">
        <w:t xml:space="preserve"> at the toe of the dam. At the bottom of the </w:t>
      </w:r>
      <w:r w:rsidR="00D56644">
        <w:t xml:space="preserve">spillway </w:t>
      </w:r>
      <w:r w:rsidR="00AC28A6">
        <w:t xml:space="preserve">chute </w:t>
      </w:r>
      <w:r w:rsidR="00D56644">
        <w:t xml:space="preserve">fountains appear in cracks and intentionally </w:t>
      </w:r>
      <w:proofErr w:type="gramStart"/>
      <w:r w:rsidR="00D56644">
        <w:t>drill</w:t>
      </w:r>
      <w:r w:rsidR="006F2E77">
        <w:t>ed</w:t>
      </w:r>
      <w:proofErr w:type="gramEnd"/>
      <w:r w:rsidR="00D56644">
        <w:t xml:space="preserve"> relief holes when the reservoir WSE rises above the storage restriction. Similarly, the 6” left </w:t>
      </w:r>
      <w:proofErr w:type="spellStart"/>
      <w:r w:rsidR="00D56644">
        <w:t>toe</w:t>
      </w:r>
      <w:proofErr w:type="spellEnd"/>
      <w:r w:rsidR="00D56644">
        <w:t xml:space="preserve"> </w:t>
      </w:r>
      <w:r w:rsidR="006F2E77">
        <w:t xml:space="preserve">drain </w:t>
      </w:r>
      <w:r w:rsidR="00D56644">
        <w:t xml:space="preserve">can flow pressurized and the 12” right toe can </w:t>
      </w:r>
      <w:r w:rsidR="00BB0F52">
        <w:t>produce significant flows</w:t>
      </w:r>
      <w:r w:rsidR="00D56644">
        <w:t xml:space="preserve"> when the WSE </w:t>
      </w:r>
      <w:r w:rsidR="00C012B0">
        <w:t>nears the spillway crest elevation. It is estimated that the total seepage through the dam is</w:t>
      </w:r>
      <w:r w:rsidR="006F2E77">
        <w:t xml:space="preserve"> </w:t>
      </w:r>
      <w:r w:rsidR="00BB0F52">
        <w:t>less than a</w:t>
      </w:r>
      <w:r w:rsidR="006F2E77">
        <w:t xml:space="preserve"> CFS when the reservoir is low and</w:t>
      </w:r>
      <w:r w:rsidR="00C012B0">
        <w:t xml:space="preserve"> </w:t>
      </w:r>
      <w:r w:rsidR="006F2E77">
        <w:t xml:space="preserve">over </w:t>
      </w:r>
      <w:r w:rsidR="00BB0F52">
        <w:t>2</w:t>
      </w:r>
      <w:r w:rsidR="00C012B0">
        <w:t xml:space="preserve"> CFS</w:t>
      </w:r>
      <w:r w:rsidR="006F2E77">
        <w:t xml:space="preserve"> when the water surface elevation nears the service spillway crest</w:t>
      </w:r>
      <w:r w:rsidR="00C012B0">
        <w:t>. There are multiple springs that flow year-round very near and around the dam.</w:t>
      </w:r>
      <w:r w:rsidR="004773FA">
        <w:t xml:space="preserve"> A comprehensive geotechnical investigation is planned for the spring/summer of 2026 to gather additional geotechnical data needed for the design. </w:t>
      </w:r>
      <w:r w:rsidR="00C012B0">
        <w:t xml:space="preserve"> </w:t>
      </w:r>
    </w:p>
    <w:p w14:paraId="3BD44614" w14:textId="7BFB12BB" w:rsidR="00DF7139" w:rsidRDefault="00AC28A6">
      <w:r>
        <w:t>In addition to the seepage, t</w:t>
      </w:r>
      <w:r w:rsidR="004773FA">
        <w:t>he concrete service spillway has reached the end of its service life. The concrete walls along the approach section are actively</w:t>
      </w:r>
      <w:r w:rsidR="006F2E77">
        <w:t xml:space="preserve"> moving inward (failure)</w:t>
      </w:r>
      <w:r w:rsidR="004773FA">
        <w:t>, ASR has attacked large sections of the spillway, surface spalling is extensive, and there is concern that voids may have developed under the slab due to hollow sounding hammer strikes. The RCC emergency spillway has also</w:t>
      </w:r>
      <w:r w:rsidR="00B94985">
        <w:t xml:space="preserve"> experienced degradation. The surface material has degraded and unraveled so that the RCC steps are no longer visible.</w:t>
      </w:r>
      <w:r w:rsidR="00B47960">
        <w:t xml:space="preserve">   </w:t>
      </w:r>
    </w:p>
    <w:p w14:paraId="59914023" w14:textId="77777777" w:rsidR="00DF7139" w:rsidRDefault="00B47960">
      <w:pPr>
        <w:pStyle w:val="Heading3"/>
        <w:numPr>
          <w:ilvl w:val="1"/>
          <w:numId w:val="14"/>
        </w:numPr>
      </w:pPr>
      <w:bookmarkStart w:id="19" w:name="_Toc228196086"/>
      <w:r>
        <w:t>Project Objective and Overview of Construction Scope of Work</w:t>
      </w:r>
      <w:bookmarkEnd w:id="19"/>
    </w:p>
    <w:p w14:paraId="34565482" w14:textId="0E2B877B" w:rsidR="00DF7139" w:rsidRDefault="00B47960">
      <w:r>
        <w:t>CPW</w:t>
      </w:r>
      <w:r w:rsidR="00A13BE0">
        <w:t xml:space="preserve"> and HDR</w:t>
      </w:r>
      <w:r>
        <w:t xml:space="preserve"> performed a Comprehensive Dam Safety Analysis (CDSE) </w:t>
      </w:r>
      <w:r w:rsidR="00A13BE0">
        <w:t xml:space="preserve">as part of CPW’s Portfolio wide risk assessment </w:t>
      </w:r>
      <w:r>
        <w:t>to help determine the major dam safety concerns (risk drivers) plaguing the dam. During this workshop, participants identified three general categories driving risk: failure due to operation of the</w:t>
      </w:r>
      <w:r w:rsidR="00A13BE0">
        <w:t xml:space="preserve"> service</w:t>
      </w:r>
      <w:r>
        <w:t xml:space="preserve"> spillway, internal erosion along the conduit, and internal erosion from seepage through the embankment </w:t>
      </w:r>
      <w:r w:rsidR="00A13BE0">
        <w:t>or</w:t>
      </w:r>
      <w:r>
        <w:t xml:space="preserve"> foundation. </w:t>
      </w:r>
    </w:p>
    <w:p w14:paraId="6EF4D83D" w14:textId="77777777" w:rsidR="00DF7139" w:rsidRDefault="00B47960">
      <w:r>
        <w:t xml:space="preserve">The subsequent design and planned construction efforts were strategically selected to remedy the </w:t>
      </w:r>
      <w:r>
        <w:rPr>
          <w:color w:val="000000"/>
        </w:rPr>
        <w:t>safety concerns mentioned above</w:t>
      </w:r>
      <w:r>
        <w:t>. In addition, construction efforts will include rehabilitation of other appurtenances to meet current industry standards and regain an extended service life for the dam.</w:t>
      </w:r>
    </w:p>
    <w:p w14:paraId="42189445" w14:textId="77777777" w:rsidR="00DF7139" w:rsidRDefault="00B47960">
      <w:r>
        <w:t xml:space="preserve">The dam rehabilitation construction </w:t>
      </w:r>
      <w:proofErr w:type="gramStart"/>
      <w:r>
        <w:t>scope of work</w:t>
      </w:r>
      <w:proofErr w:type="gramEnd"/>
      <w:r>
        <w:t xml:space="preserve"> will include general demolition, mass excavation, fill placement, concrete forming and placement, drainage features construction, and erosion protection. See Section 2 for a more detailed description of the scope of work. See Appendix A for additional Project details.  </w:t>
      </w:r>
    </w:p>
    <w:p w14:paraId="5B492E92" w14:textId="77777777" w:rsidR="00DF7139" w:rsidRPr="00344299" w:rsidRDefault="00B47960">
      <w:pPr>
        <w:pStyle w:val="Heading3"/>
        <w:numPr>
          <w:ilvl w:val="1"/>
          <w:numId w:val="14"/>
        </w:numPr>
      </w:pPr>
      <w:bookmarkStart w:id="20" w:name="_Toc228196087"/>
      <w:r w:rsidRPr="00344299">
        <w:t>Overall Project Phases</w:t>
      </w:r>
      <w:bookmarkEnd w:id="20"/>
    </w:p>
    <w:p w14:paraId="218C8569" w14:textId="77777777" w:rsidR="00DF7139" w:rsidRDefault="00B47960">
      <w:r>
        <w:t xml:space="preserve">The scope of work for each Project phase is preliminary and will be refined by the Integrated Project Team (defined in Section 1.8) after the Contractor is selected.  </w:t>
      </w:r>
      <w:proofErr w:type="gramStart"/>
      <w:r>
        <w:t>At this time</w:t>
      </w:r>
      <w:proofErr w:type="gramEnd"/>
      <w:r>
        <w:t>, the Project consists of the following major phases:</w:t>
      </w:r>
    </w:p>
    <w:p w14:paraId="47590DA8" w14:textId="502B3DB5" w:rsidR="006F2E77" w:rsidRPr="00AB26FE" w:rsidRDefault="006F2E77">
      <w:pPr>
        <w:spacing w:after="0"/>
        <w:ind w:left="900" w:hanging="900"/>
        <w:rPr>
          <w:bCs/>
        </w:rPr>
      </w:pPr>
      <w:r>
        <w:rPr>
          <w:b/>
        </w:rPr>
        <w:t>Phase 1</w:t>
      </w:r>
      <w:r>
        <w:rPr>
          <w:bCs/>
        </w:rPr>
        <w:tab/>
        <w:t xml:space="preserve">Alternatives Analysis Phase – Development of three potential alternatives to mitigate dam safety risks at Spring Creek Dam. Selection of a preferred alternative from the three </w:t>
      </w:r>
      <w:r w:rsidR="00B103C9">
        <w:rPr>
          <w:bCs/>
        </w:rPr>
        <w:t>possible options</w:t>
      </w:r>
      <w:r>
        <w:rPr>
          <w:bCs/>
        </w:rPr>
        <w:t>. This phase was completed in March of 2026.</w:t>
      </w:r>
    </w:p>
    <w:p w14:paraId="26E6D5FA" w14:textId="7E68B48A" w:rsidR="00DF7139" w:rsidRDefault="00B47960">
      <w:pPr>
        <w:spacing w:after="0"/>
        <w:ind w:left="900" w:hanging="900"/>
        <w:rPr>
          <w:rFonts w:ascii="Cambria" w:eastAsia="Cambria" w:hAnsi="Cambria" w:cs="Cambria"/>
        </w:rPr>
      </w:pPr>
      <w:r>
        <w:rPr>
          <w:b/>
        </w:rPr>
        <w:t xml:space="preserve">Phase </w:t>
      </w:r>
      <w:r w:rsidR="006F2E77">
        <w:rPr>
          <w:b/>
        </w:rPr>
        <w:t>2</w:t>
      </w:r>
      <w:r>
        <w:tab/>
        <w:t>Design/Preconstruction Phase – perform necessary site investigations, complete required engineering analyses, acquire permits as allowable, and prepare design documents suitable for construction. This phase started with the selection of the design consultant</w:t>
      </w:r>
      <w:r w:rsidR="00A13BE0">
        <w:t xml:space="preserve"> (HDR)</w:t>
      </w:r>
      <w:r>
        <w:t xml:space="preserve"> and will continue through the start of construction. This phase will include the CM/GC Preconstruction Services scope of work as further described in Sections 1.9 and 2.2.  Phase </w:t>
      </w:r>
      <w:r w:rsidR="006E3756">
        <w:t>2</w:t>
      </w:r>
      <w:r>
        <w:t xml:space="preserve"> is anticipated to be at </w:t>
      </w:r>
      <w:r w:rsidR="00A13BE0">
        <w:t>30</w:t>
      </w:r>
      <w:r>
        <w:t>% design completion at the time of CM/GC contract execution.</w:t>
      </w:r>
    </w:p>
    <w:p w14:paraId="00ABA094" w14:textId="36226517" w:rsidR="00DF7139" w:rsidRDefault="00B47960">
      <w:pPr>
        <w:ind w:left="900" w:hanging="900"/>
      </w:pPr>
      <w:r>
        <w:rPr>
          <w:b/>
        </w:rPr>
        <w:t xml:space="preserve">Phase </w:t>
      </w:r>
      <w:r w:rsidR="006F2E77">
        <w:rPr>
          <w:b/>
        </w:rPr>
        <w:t>3</w:t>
      </w:r>
      <w:r>
        <w:tab/>
        <w:t>Construction Phase – execute construction scope of work.  Pending the decision outcomes from Value Engineering</w:t>
      </w:r>
      <w:r>
        <w:rPr>
          <w:vertAlign w:val="superscript"/>
        </w:rPr>
        <w:footnoteReference w:id="1"/>
      </w:r>
      <w:r>
        <w:t xml:space="preserve"> evaluations during Phase </w:t>
      </w:r>
      <w:r w:rsidR="00344B6C">
        <w:t>2</w:t>
      </w:r>
      <w:r>
        <w:t xml:space="preserve">. </w:t>
      </w:r>
    </w:p>
    <w:p w14:paraId="533C0F8D" w14:textId="77777777" w:rsidR="00DF7139" w:rsidRDefault="00B47960">
      <w:pPr>
        <w:pStyle w:val="Heading3"/>
        <w:numPr>
          <w:ilvl w:val="1"/>
          <w:numId w:val="14"/>
        </w:numPr>
      </w:pPr>
      <w:bookmarkStart w:id="22" w:name="_Toc228196088"/>
      <w:r>
        <w:t>Project Delivery Approach and Anticipated Project Challenges</w:t>
      </w:r>
      <w:bookmarkEnd w:id="22"/>
    </w:p>
    <w:p w14:paraId="422D807F" w14:textId="16C79C69" w:rsidR="00DF7139" w:rsidRDefault="00B47960">
      <w:r>
        <w:t>Predicted construction challenges anticipated at this time include the following: a short construction season,</w:t>
      </w:r>
      <w:r w:rsidR="00A13BE0">
        <w:t xml:space="preserve"> runoff water management (reservoir can fill from empty with gate 100% open</w:t>
      </w:r>
      <w:r w:rsidR="00B103C9">
        <w:t xml:space="preserve"> during spring runoff</w:t>
      </w:r>
      <w:r w:rsidR="00A13BE0">
        <w:t>),</w:t>
      </w:r>
      <w:r>
        <w:t xml:space="preserve"> severe </w:t>
      </w:r>
      <w:r w:rsidR="00A13BE0">
        <w:t xml:space="preserve">mountain </w:t>
      </w:r>
      <w:r>
        <w:t>weather, difficult construction access, site constraints including limited space and local infrastructure protection</w:t>
      </w:r>
      <w:r w:rsidR="00E616F8">
        <w:t xml:space="preserve"> (USFS Campground</w:t>
      </w:r>
      <w:proofErr w:type="gramStart"/>
      <w:r w:rsidR="00E616F8">
        <w:t>)</w:t>
      </w:r>
      <w:r>
        <w:t>, and</w:t>
      </w:r>
      <w:proofErr w:type="gramEnd"/>
      <w:r>
        <w:t xml:space="preserve"> constructing within an open/active </w:t>
      </w:r>
      <w:r w:rsidR="00E616F8">
        <w:t>National Forest</w:t>
      </w:r>
      <w:r>
        <w:t>. Because of these challenges, CPW determined that this Project is best suited to a Construction Manager/General Contractor (CM/GC) Alternative Delivery Method. The CM/GC delivery method positions CPW to address these Project challenges, as it brings the Contractor into the Project team during the design phase. The Contractor is then able to contribute valuable and formative early input, and affords a more integrated approach to planning, design, and construction.</w:t>
      </w:r>
    </w:p>
    <w:p w14:paraId="66A75922" w14:textId="77777777" w:rsidR="00DF7139" w:rsidRDefault="00B47960">
      <w:pPr>
        <w:pStyle w:val="Heading3"/>
        <w:numPr>
          <w:ilvl w:val="1"/>
          <w:numId w:val="14"/>
        </w:numPr>
      </w:pPr>
      <w:bookmarkStart w:id="23" w:name="_Toc228196089"/>
      <w:r>
        <w:t>CM/GC Alternative Delivery Method</w:t>
      </w:r>
      <w:bookmarkEnd w:id="23"/>
    </w:p>
    <w:p w14:paraId="3D1354C1" w14:textId="1B6A6C43" w:rsidR="00DF7139" w:rsidRDefault="00B47960">
      <w:r>
        <w:t xml:space="preserve">As facilitated by the CM/GC delivery method, CPW anticipates that regular collaboration among key Project members will optimize Value Engineering, mitigate Project risks, and increase schedule efficiencies, among other benefits.  The current scope of work contained herein reflects an approach based on the known Project goals and risks; however, the Phase </w:t>
      </w:r>
      <w:r w:rsidR="006E3756">
        <w:t>2</w:t>
      </w:r>
      <w:r>
        <w:t xml:space="preserve"> collaboration process may produce new approaches or modify the Project work elements. As such, the final scope of work for the Project will evolve based on input from various sources, including CPW, the Design Engineer (Consultant) and the selected Contractor.  With respect to the Project, and the RFP and related documents, the terms CM, GC, and Contractor all pertain to the selected contractor.</w:t>
      </w:r>
    </w:p>
    <w:p w14:paraId="29A73D11" w14:textId="77777777" w:rsidR="00DF7139" w:rsidRDefault="00B47960">
      <w:pPr>
        <w:pStyle w:val="Heading3"/>
        <w:numPr>
          <w:ilvl w:val="1"/>
          <w:numId w:val="14"/>
        </w:numPr>
      </w:pPr>
      <w:bookmarkStart w:id="24" w:name="_Toc228196090"/>
      <w:r>
        <w:t>Integrated Project Team (IPT) and IPT Expectations</w:t>
      </w:r>
      <w:bookmarkEnd w:id="24"/>
    </w:p>
    <w:p w14:paraId="0FDE7D8F" w14:textId="4FEB69D5" w:rsidR="00DF7139" w:rsidRDefault="00B47960">
      <w:r>
        <w:t xml:space="preserve">The CM/GC Contractor shall be an integral member of the IPT.  The IPT includes the Owner (“Owner”; CPW), Design Engineer (“Consultant”; </w:t>
      </w:r>
      <w:r w:rsidR="00E616F8">
        <w:t>HDR, Inc.</w:t>
      </w:r>
      <w:r>
        <w:t xml:space="preserve">), Independent Cost Estimator (“ICE”; to be determined), and the CM/GC Contractor (“Contractor”; to be determined by this RFP solicitation).  At the discretion of CPW and the State Dam Safety regulating authority (“CDS”; Colorado Dam Safety), the IPT shall extend to include CDS at any times they deem fit.  </w:t>
      </w:r>
    </w:p>
    <w:p w14:paraId="65839C42" w14:textId="77777777" w:rsidR="00DF7139" w:rsidRDefault="00B47960">
      <w:r>
        <w:t xml:space="preserve">The goal and expectation of having an IPT is to create a collaborative and transparent culture that engages in open conversation throughout design/preconstruction and construction.  Key objectives </w:t>
      </w:r>
      <w:proofErr w:type="gramStart"/>
      <w:r>
        <w:t>include:</w:t>
      </w:r>
      <w:proofErr w:type="gramEnd"/>
      <w:r>
        <w:t xml:space="preserve"> early identification of risks and appropriate mitigation, adaptability and ability to quickly address changes and unexpected events, proactive problem solving, use of creativity and innovation to reach optimal solutions, enhanced design, improved constructability, and efficient construction.  IPT/Project interests and objectives will be prioritized over those of individual members; however, as the Owner, CPW intends to retain final decision-making authority throughout the CM/GC process.</w:t>
      </w:r>
    </w:p>
    <w:p w14:paraId="050E6A7E" w14:textId="77777777" w:rsidR="00DF7139" w:rsidRDefault="00B47960">
      <w:r>
        <w:t xml:space="preserve">Partnering is critical to the success of a CM/GC delivery method.  Partnering is a process for developing a spirit of teamwork and cooperation through shared goals, defined issue resolution procedures, clear action plans, and the monitoring of team performance to ensure goals are achieved.  </w:t>
      </w:r>
    </w:p>
    <w:p w14:paraId="15182770" w14:textId="77777777" w:rsidR="00DF7139" w:rsidRDefault="00B47960">
      <w:r>
        <w:t xml:space="preserve">Professional and respectful conduct shall be </w:t>
      </w:r>
      <w:proofErr w:type="gramStart"/>
      <w:r>
        <w:t>expected of each IPT member at all times</w:t>
      </w:r>
      <w:proofErr w:type="gramEnd"/>
      <w:r>
        <w:t xml:space="preserve"> with other members of the IPT, the public, and Project Stakeholders.   </w:t>
      </w:r>
    </w:p>
    <w:p w14:paraId="5AADA7FC" w14:textId="77777777" w:rsidR="00DF7139" w:rsidRDefault="00B47960">
      <w:pPr>
        <w:pStyle w:val="Heading3"/>
        <w:numPr>
          <w:ilvl w:val="1"/>
          <w:numId w:val="14"/>
        </w:numPr>
      </w:pPr>
      <w:bookmarkStart w:id="25" w:name="_Toc228196091"/>
      <w:r>
        <w:t>Anticipated Contractor Role within the IPT</w:t>
      </w:r>
      <w:bookmarkEnd w:id="25"/>
      <w:r>
        <w:t xml:space="preserve"> </w:t>
      </w:r>
    </w:p>
    <w:p w14:paraId="53126682" w14:textId="77777777" w:rsidR="00DF7139" w:rsidRDefault="00B47960">
      <w:r>
        <w:t>The IPT will rely on the Contractor to bring the following expertise to the Preconstruction Phase.</w:t>
      </w:r>
    </w:p>
    <w:p w14:paraId="03F35BA7" w14:textId="77777777" w:rsidR="00DF7139" w:rsidRDefault="00B47960">
      <w:pPr>
        <w:numPr>
          <w:ilvl w:val="0"/>
          <w:numId w:val="10"/>
        </w:numPr>
      </w:pPr>
      <w:r>
        <w:t xml:space="preserve">The skills and knowledge to proactively identify safety and security </w:t>
      </w:r>
      <w:proofErr w:type="gramStart"/>
      <w:r>
        <w:t>risks, and</w:t>
      </w:r>
      <w:proofErr w:type="gramEnd"/>
      <w:r>
        <w:t xml:space="preserve"> facilitate adequate planning and responsible handling of safety and security matters through Project duration.</w:t>
      </w:r>
    </w:p>
    <w:p w14:paraId="2A0FC1A7" w14:textId="77777777" w:rsidR="00DF7139" w:rsidRDefault="00B47960">
      <w:pPr>
        <w:numPr>
          <w:ilvl w:val="0"/>
          <w:numId w:val="10"/>
        </w:numPr>
      </w:pPr>
      <w:r>
        <w:t>The skills and knowledge to estimate the quantities of materials, labor, and equipment needed to construct the Project.</w:t>
      </w:r>
    </w:p>
    <w:p w14:paraId="3984EF0C" w14:textId="77777777" w:rsidR="00DF7139" w:rsidRDefault="00B47960">
      <w:pPr>
        <w:numPr>
          <w:ilvl w:val="0"/>
          <w:numId w:val="10"/>
        </w:numPr>
      </w:pPr>
      <w:r>
        <w:t>The skills and knowledge to determine the tasks needed to complete the Project and to estimate the costs, duration, and sequence of these tasks.</w:t>
      </w:r>
    </w:p>
    <w:p w14:paraId="3BD36EDC" w14:textId="77777777" w:rsidR="00DF7139" w:rsidRDefault="00B47960">
      <w:pPr>
        <w:numPr>
          <w:ilvl w:val="0"/>
          <w:numId w:val="10"/>
        </w:numPr>
      </w:pPr>
      <w:r>
        <w:t xml:space="preserve">An understanding of the availability, cost, capacities of materials, labor, and equipment.  </w:t>
      </w:r>
    </w:p>
    <w:p w14:paraId="3950BD0C" w14:textId="77777777" w:rsidR="00DF7139" w:rsidRDefault="00B47960">
      <w:pPr>
        <w:numPr>
          <w:ilvl w:val="0"/>
          <w:numId w:val="10"/>
        </w:numPr>
      </w:pPr>
      <w:r>
        <w:t>The skills and knowledge to identify potential Project risks (including financial risks) and methods or solutions to mitigate them during the design process.</w:t>
      </w:r>
    </w:p>
    <w:p w14:paraId="69714801" w14:textId="77777777" w:rsidR="00DF7139" w:rsidRDefault="00B47960">
      <w:pPr>
        <w:numPr>
          <w:ilvl w:val="0"/>
          <w:numId w:val="10"/>
        </w:numPr>
      </w:pPr>
      <w:r>
        <w:t>The skills and knowledge to review the design plans at milestone intervals and provide suggestions and methods to improve the design for constructability, add innovative Value Engineering solutions, maximize scope, and optimize schedule and cost.</w:t>
      </w:r>
    </w:p>
    <w:p w14:paraId="39E4359D" w14:textId="77777777" w:rsidR="00DF7139" w:rsidRDefault="00B47960">
      <w:pPr>
        <w:numPr>
          <w:ilvl w:val="0"/>
          <w:numId w:val="10"/>
        </w:numPr>
      </w:pPr>
      <w:r>
        <w:t>Most importantly, the ability to communicate these above areas of expertise in a way that improves the project, fosters teamwork, and reduces risk.</w:t>
      </w:r>
    </w:p>
    <w:p w14:paraId="02E9AD6B" w14:textId="77777777" w:rsidR="00DF7139" w:rsidRDefault="00B47960">
      <w:pPr>
        <w:pStyle w:val="Heading3"/>
        <w:numPr>
          <w:ilvl w:val="1"/>
          <w:numId w:val="14"/>
        </w:numPr>
      </w:pPr>
      <w:bookmarkStart w:id="26" w:name="_Toc228196092"/>
      <w:r>
        <w:t>Project Goals</w:t>
      </w:r>
      <w:bookmarkEnd w:id="26"/>
    </w:p>
    <w:p w14:paraId="59AE8C21" w14:textId="77777777" w:rsidR="00DF7139" w:rsidRDefault="00B47960">
      <w:r>
        <w:t xml:space="preserve">The following goals are established for the Project.  Goals will continue to be refined as the Project progresses. </w:t>
      </w:r>
    </w:p>
    <w:p w14:paraId="1842B8EB" w14:textId="77777777" w:rsidR="00DF7139" w:rsidRDefault="00B47960">
      <w:pPr>
        <w:numPr>
          <w:ilvl w:val="0"/>
          <w:numId w:val="12"/>
        </w:numPr>
      </w:pPr>
      <w:r>
        <w:t xml:space="preserve">Maintain public and </w:t>
      </w:r>
      <w:proofErr w:type="gramStart"/>
      <w:r>
        <w:t>staff safety at all times</w:t>
      </w:r>
      <w:proofErr w:type="gramEnd"/>
      <w:r>
        <w:t>.</w:t>
      </w:r>
    </w:p>
    <w:p w14:paraId="52BCBB34" w14:textId="77777777" w:rsidR="00DF7139" w:rsidRDefault="00B47960">
      <w:pPr>
        <w:numPr>
          <w:ilvl w:val="0"/>
          <w:numId w:val="12"/>
        </w:numPr>
      </w:pPr>
      <w:r>
        <w:t xml:space="preserve">Facilitate and foster collaboration, professionalism, communication, and partnership among the IPT during design and construction </w:t>
      </w:r>
      <w:proofErr w:type="gramStart"/>
      <w:r>
        <w:t>to</w:t>
      </w:r>
      <w:proofErr w:type="gramEnd"/>
      <w:r>
        <w:t>:</w:t>
      </w:r>
    </w:p>
    <w:p w14:paraId="2D669DB2" w14:textId="77777777" w:rsidR="00DF7139" w:rsidRDefault="00B47960">
      <w:pPr>
        <w:numPr>
          <w:ilvl w:val="1"/>
          <w:numId w:val="12"/>
        </w:numPr>
      </w:pPr>
      <w:r>
        <w:t>Proactively identify, mitigate, and/or remove Project risks; develop and implement a successful risk management and allocation process.</w:t>
      </w:r>
    </w:p>
    <w:p w14:paraId="54BC8D67" w14:textId="77777777" w:rsidR="00DF7139" w:rsidRDefault="00B47960">
      <w:pPr>
        <w:numPr>
          <w:ilvl w:val="1"/>
          <w:numId w:val="12"/>
        </w:numPr>
      </w:pPr>
      <w:r>
        <w:t>Minimize the Project delivery time and maximize schedule efficiency.</w:t>
      </w:r>
    </w:p>
    <w:p w14:paraId="60899D28" w14:textId="77777777" w:rsidR="00DF7139" w:rsidRDefault="00B47960">
      <w:pPr>
        <w:numPr>
          <w:ilvl w:val="1"/>
          <w:numId w:val="12"/>
        </w:numPr>
      </w:pPr>
      <w:r>
        <w:t xml:space="preserve">Complete the Project within the overall budget while maximizing the Project scope </w:t>
      </w:r>
      <w:proofErr w:type="gramStart"/>
      <w:r>
        <w:t>and</w:t>
      </w:r>
      <w:proofErr w:type="gramEnd"/>
      <w:r>
        <w:t xml:space="preserve"> improvements possible within that budget.</w:t>
      </w:r>
    </w:p>
    <w:p w14:paraId="1A5EE139" w14:textId="77777777" w:rsidR="00DF7139" w:rsidRDefault="00B47960">
      <w:pPr>
        <w:numPr>
          <w:ilvl w:val="1"/>
          <w:numId w:val="12"/>
        </w:numPr>
      </w:pPr>
      <w:r>
        <w:t>Allow and encourage innovative ideas to improve quality, shorten construction time, reduce cost, and/or minimize impacts to the public, Stakeholders, and the environment.</w:t>
      </w:r>
    </w:p>
    <w:p w14:paraId="44F30B71" w14:textId="77777777" w:rsidR="00DF7139" w:rsidRDefault="00B47960">
      <w:pPr>
        <w:numPr>
          <w:ilvl w:val="1"/>
          <w:numId w:val="12"/>
        </w:numPr>
      </w:pPr>
      <w:r>
        <w:t>Continually work toward and attain a unified goal of successfully delivering the Project.</w:t>
      </w:r>
    </w:p>
    <w:p w14:paraId="3B0ACFAF" w14:textId="203EAD14" w:rsidR="00DF7139" w:rsidRDefault="00B47960">
      <w:pPr>
        <w:numPr>
          <w:ilvl w:val="0"/>
          <w:numId w:val="12"/>
        </w:numPr>
      </w:pPr>
      <w:r>
        <w:t>Substantial completion by fall 202</w:t>
      </w:r>
      <w:r w:rsidR="003169CB">
        <w:t>8</w:t>
      </w:r>
    </w:p>
    <w:p w14:paraId="28CE3A0D" w14:textId="5CC7FD43" w:rsidR="00DF7139" w:rsidRDefault="00B47960">
      <w:pPr>
        <w:numPr>
          <w:ilvl w:val="0"/>
          <w:numId w:val="12"/>
        </w:numPr>
      </w:pPr>
      <w:bookmarkStart w:id="27" w:name="_heading=h.lnxbz9" w:colFirst="0" w:colLast="0"/>
      <w:bookmarkEnd w:id="27"/>
      <w:r>
        <w:t xml:space="preserve">Restore </w:t>
      </w:r>
      <w:r w:rsidR="003169CB">
        <w:t>Spring Creek</w:t>
      </w:r>
      <w:r>
        <w:t xml:space="preserve"> Dam to safe operating conditions in accordance with CDS’s Rules and Regulations and extend the service life of the dam.</w:t>
      </w:r>
    </w:p>
    <w:p w14:paraId="0A95D786" w14:textId="77777777" w:rsidR="00DF7139" w:rsidRDefault="00B47960">
      <w:pPr>
        <w:pStyle w:val="Heading3"/>
        <w:numPr>
          <w:ilvl w:val="1"/>
          <w:numId w:val="14"/>
        </w:numPr>
      </w:pPr>
      <w:bookmarkStart w:id="28" w:name="_Toc228196093"/>
      <w:r>
        <w:t>Approximate Project Schedule</w:t>
      </w:r>
      <w:bookmarkEnd w:id="28"/>
    </w:p>
    <w:p w14:paraId="3179D824" w14:textId="77777777" w:rsidR="00DF7139" w:rsidRDefault="00B47960">
      <w:pPr>
        <w:spacing w:before="120"/>
      </w:pPr>
      <w:r>
        <w:t xml:space="preserve">The following schedule is provided for planning purposes and is subject to change.  </w:t>
      </w:r>
    </w:p>
    <w:p w14:paraId="2A65BA37" w14:textId="77777777" w:rsidR="00DF7139" w:rsidRDefault="00B47960">
      <w:pPr>
        <w:numPr>
          <w:ilvl w:val="0"/>
          <w:numId w:val="32"/>
        </w:numPr>
        <w:spacing w:before="120" w:after="0"/>
      </w:pPr>
      <w:r>
        <w:t>RFP Posted to Colorado Vendor Self Service (VSS)</w:t>
      </w:r>
    </w:p>
    <w:p w14:paraId="1BA5A15B" w14:textId="7929AD2E" w:rsidR="00DF7139" w:rsidRPr="009C22E0" w:rsidRDefault="003169CB">
      <w:pPr>
        <w:numPr>
          <w:ilvl w:val="1"/>
          <w:numId w:val="32"/>
        </w:numPr>
        <w:spacing w:after="0"/>
      </w:pPr>
      <w:r w:rsidRPr="009C22E0">
        <w:t xml:space="preserve">May </w:t>
      </w:r>
      <w:r w:rsidR="00365675">
        <w:t>12</w:t>
      </w:r>
      <w:r w:rsidRPr="009C22E0">
        <w:t>, 2026</w:t>
      </w:r>
    </w:p>
    <w:p w14:paraId="3C2BDD93" w14:textId="77777777" w:rsidR="00DF7139" w:rsidRDefault="00B47960">
      <w:pPr>
        <w:numPr>
          <w:ilvl w:val="0"/>
          <w:numId w:val="32"/>
        </w:numPr>
        <w:spacing w:after="0"/>
      </w:pPr>
      <w:r>
        <w:t>Registration Deadline for Mandatory Pre-Proposal Site Visit (See Section 4.1)</w:t>
      </w:r>
    </w:p>
    <w:p w14:paraId="79E02F1C" w14:textId="153B6145" w:rsidR="00DF7139" w:rsidRPr="009C22E0" w:rsidRDefault="003169CB">
      <w:pPr>
        <w:numPr>
          <w:ilvl w:val="1"/>
          <w:numId w:val="32"/>
        </w:numPr>
        <w:spacing w:after="0"/>
      </w:pPr>
      <w:r w:rsidRPr="009C22E0">
        <w:t xml:space="preserve">May </w:t>
      </w:r>
      <w:r w:rsidR="009C22E0">
        <w:t>18, 2026</w:t>
      </w:r>
      <w:r w:rsidR="00B47960" w:rsidRPr="009C22E0">
        <w:t xml:space="preserve">; </w:t>
      </w:r>
      <w:r w:rsidRPr="009C22E0">
        <w:t>5</w:t>
      </w:r>
      <w:r w:rsidR="00B47960" w:rsidRPr="009C22E0">
        <w:t>:00 PM (MDT)</w:t>
      </w:r>
    </w:p>
    <w:p w14:paraId="287C35CA" w14:textId="77777777" w:rsidR="00DF7139" w:rsidRDefault="00B47960">
      <w:pPr>
        <w:numPr>
          <w:ilvl w:val="0"/>
          <w:numId w:val="32"/>
        </w:numPr>
        <w:spacing w:after="0"/>
      </w:pPr>
      <w:r>
        <w:t>Mandatory Pre-proposal On-Site Meeting</w:t>
      </w:r>
    </w:p>
    <w:p w14:paraId="1EFB6517" w14:textId="51BF29A8" w:rsidR="003169CB" w:rsidRPr="009C22E0" w:rsidRDefault="003169CB" w:rsidP="003169CB">
      <w:pPr>
        <w:numPr>
          <w:ilvl w:val="1"/>
          <w:numId w:val="32"/>
        </w:numPr>
        <w:spacing w:after="0"/>
      </w:pPr>
      <w:r w:rsidRPr="009C22E0">
        <w:t>May 20</w:t>
      </w:r>
      <w:r w:rsidR="009C22E0">
        <w:t>, 2026</w:t>
      </w:r>
      <w:r w:rsidRPr="009C22E0">
        <w:t>; 1:00 PM (MDT)</w:t>
      </w:r>
    </w:p>
    <w:p w14:paraId="680BBBDC" w14:textId="77777777" w:rsidR="00DF7139" w:rsidRDefault="00B47960">
      <w:pPr>
        <w:numPr>
          <w:ilvl w:val="0"/>
          <w:numId w:val="32"/>
        </w:numPr>
        <w:spacing w:after="0"/>
      </w:pPr>
      <w:r>
        <w:t>Deadline for Written Requests for Clarifications (See Section 4.3)</w:t>
      </w:r>
    </w:p>
    <w:p w14:paraId="2532D631" w14:textId="6077160B" w:rsidR="00DF7139" w:rsidRPr="009C22E0" w:rsidRDefault="0009481F">
      <w:pPr>
        <w:numPr>
          <w:ilvl w:val="1"/>
          <w:numId w:val="32"/>
        </w:numPr>
        <w:spacing w:after="0"/>
      </w:pPr>
      <w:r>
        <w:t>May 25</w:t>
      </w:r>
      <w:r w:rsidR="009C22E0" w:rsidRPr="009C22E0">
        <w:t>, 2026</w:t>
      </w:r>
      <w:r w:rsidR="003169CB" w:rsidRPr="009C22E0">
        <w:t>; 5:00 PM (MDT)</w:t>
      </w:r>
    </w:p>
    <w:p w14:paraId="2A4FE587" w14:textId="77777777" w:rsidR="00DF7139" w:rsidRDefault="00B47960">
      <w:pPr>
        <w:numPr>
          <w:ilvl w:val="0"/>
          <w:numId w:val="32"/>
        </w:numPr>
        <w:spacing w:after="0"/>
      </w:pPr>
      <w:r>
        <w:t>Responses Posted for Written Requests for Clarifications</w:t>
      </w:r>
    </w:p>
    <w:p w14:paraId="562529B5" w14:textId="497759AF" w:rsidR="00DF7139" w:rsidRPr="009C22E0" w:rsidRDefault="0009481F">
      <w:pPr>
        <w:numPr>
          <w:ilvl w:val="1"/>
          <w:numId w:val="32"/>
        </w:numPr>
        <w:spacing w:after="0"/>
      </w:pPr>
      <w:r>
        <w:t>May 29</w:t>
      </w:r>
      <w:r w:rsidR="003169CB" w:rsidRPr="009C22E0">
        <w:t>, 2026</w:t>
      </w:r>
    </w:p>
    <w:p w14:paraId="6ABDF166" w14:textId="77777777" w:rsidR="00DF7139" w:rsidRPr="009C22E0" w:rsidRDefault="00B47960">
      <w:pPr>
        <w:numPr>
          <w:ilvl w:val="0"/>
          <w:numId w:val="32"/>
        </w:numPr>
        <w:spacing w:after="0"/>
      </w:pPr>
      <w:r w:rsidRPr="009C22E0">
        <w:t>Proposal Submission Deadline</w:t>
      </w:r>
    </w:p>
    <w:p w14:paraId="0FB6327B" w14:textId="5FC49F8B" w:rsidR="003169CB" w:rsidRPr="009C22E0" w:rsidRDefault="003169CB" w:rsidP="003169CB">
      <w:pPr>
        <w:numPr>
          <w:ilvl w:val="1"/>
          <w:numId w:val="32"/>
        </w:numPr>
        <w:spacing w:after="0"/>
      </w:pPr>
      <w:r w:rsidRPr="009C22E0">
        <w:t xml:space="preserve">June </w:t>
      </w:r>
      <w:r w:rsidR="00365675">
        <w:t>15</w:t>
      </w:r>
      <w:r w:rsidRPr="009C22E0">
        <w:t xml:space="preserve">, 2026; 10:00 </w:t>
      </w:r>
      <w:r w:rsidR="00365675">
        <w:t>AM</w:t>
      </w:r>
      <w:r w:rsidR="00365675" w:rsidRPr="009C22E0">
        <w:t xml:space="preserve"> </w:t>
      </w:r>
      <w:r w:rsidRPr="009C22E0">
        <w:t>(MDT)</w:t>
      </w:r>
    </w:p>
    <w:p w14:paraId="7CB05CC5" w14:textId="77777777" w:rsidR="00DF7139" w:rsidRPr="009C22E0" w:rsidRDefault="00B47960">
      <w:pPr>
        <w:numPr>
          <w:ilvl w:val="0"/>
          <w:numId w:val="32"/>
        </w:numPr>
        <w:spacing w:after="0"/>
      </w:pPr>
      <w:r w:rsidRPr="009C22E0">
        <w:t>Public Proposal Opening</w:t>
      </w:r>
    </w:p>
    <w:p w14:paraId="14E3F777" w14:textId="2C323D03" w:rsidR="00DF7139" w:rsidRPr="009C22E0" w:rsidRDefault="003169CB">
      <w:pPr>
        <w:numPr>
          <w:ilvl w:val="1"/>
          <w:numId w:val="32"/>
        </w:numPr>
        <w:spacing w:after="0"/>
      </w:pPr>
      <w:r w:rsidRPr="009C22E0">
        <w:t xml:space="preserve">June </w:t>
      </w:r>
      <w:r w:rsidR="00760E80">
        <w:t>15</w:t>
      </w:r>
      <w:r w:rsidR="00B47960" w:rsidRPr="009C22E0">
        <w:t>, 202</w:t>
      </w:r>
      <w:r w:rsidRPr="009C22E0">
        <w:t>6</w:t>
      </w:r>
      <w:r w:rsidR="00B47960" w:rsidRPr="009C22E0">
        <w:t>; 12:00 PM (MDT)</w:t>
      </w:r>
    </w:p>
    <w:p w14:paraId="08995A7D" w14:textId="77777777" w:rsidR="00DF7139" w:rsidRPr="009C22E0" w:rsidRDefault="00B47960">
      <w:pPr>
        <w:numPr>
          <w:ilvl w:val="0"/>
          <w:numId w:val="32"/>
        </w:numPr>
        <w:spacing w:after="0"/>
      </w:pPr>
      <w:r w:rsidRPr="009C22E0">
        <w:t>Interview Shortlist Notification</w:t>
      </w:r>
    </w:p>
    <w:p w14:paraId="7E31211B" w14:textId="7F4BD2A5" w:rsidR="00DF7139" w:rsidRPr="009C22E0" w:rsidRDefault="003169CB">
      <w:pPr>
        <w:numPr>
          <w:ilvl w:val="1"/>
          <w:numId w:val="32"/>
        </w:numPr>
        <w:spacing w:after="0"/>
      </w:pPr>
      <w:r w:rsidRPr="009C22E0">
        <w:t xml:space="preserve">July </w:t>
      </w:r>
      <w:r w:rsidR="0026208C" w:rsidRPr="009C22E0">
        <w:t>6</w:t>
      </w:r>
      <w:r w:rsidRPr="009C22E0">
        <w:t>, 2026</w:t>
      </w:r>
    </w:p>
    <w:p w14:paraId="3DD015C0" w14:textId="77777777" w:rsidR="00DF7139" w:rsidRPr="009C22E0" w:rsidRDefault="00B47960">
      <w:pPr>
        <w:numPr>
          <w:ilvl w:val="0"/>
          <w:numId w:val="32"/>
        </w:numPr>
        <w:spacing w:after="0"/>
      </w:pPr>
      <w:r w:rsidRPr="009C22E0">
        <w:t>Interviews with Shortlisted Proposers</w:t>
      </w:r>
    </w:p>
    <w:p w14:paraId="72DF33D9" w14:textId="2C39CE16" w:rsidR="00DF7139" w:rsidRPr="009C22E0" w:rsidRDefault="003169CB">
      <w:pPr>
        <w:numPr>
          <w:ilvl w:val="1"/>
          <w:numId w:val="32"/>
        </w:numPr>
        <w:spacing w:after="0"/>
      </w:pPr>
      <w:r w:rsidRPr="009C22E0">
        <w:t>July</w:t>
      </w:r>
      <w:r w:rsidR="00B47960" w:rsidRPr="009C22E0">
        <w:t xml:space="preserve"> </w:t>
      </w:r>
      <w:r w:rsidR="0026208C" w:rsidRPr="009C22E0">
        <w:t>9</w:t>
      </w:r>
      <w:r w:rsidR="00B47960" w:rsidRPr="009C22E0">
        <w:t>, 202</w:t>
      </w:r>
      <w:r w:rsidRPr="009C22E0">
        <w:t>6</w:t>
      </w:r>
      <w:r w:rsidR="00B47960" w:rsidRPr="009C22E0">
        <w:t xml:space="preserve"> - </w:t>
      </w:r>
      <w:r w:rsidRPr="009C22E0">
        <w:t>July</w:t>
      </w:r>
      <w:r w:rsidR="00B47960" w:rsidRPr="009C22E0">
        <w:t xml:space="preserve"> </w:t>
      </w:r>
      <w:r w:rsidR="0026208C" w:rsidRPr="009C22E0">
        <w:t>10</w:t>
      </w:r>
      <w:r w:rsidR="00B47960" w:rsidRPr="009C22E0">
        <w:t>, 202</w:t>
      </w:r>
      <w:r w:rsidRPr="009C22E0">
        <w:t>6</w:t>
      </w:r>
    </w:p>
    <w:p w14:paraId="77D50882" w14:textId="40A3EC2C" w:rsidR="00DF7139" w:rsidRDefault="0026208C">
      <w:pPr>
        <w:numPr>
          <w:ilvl w:val="0"/>
          <w:numId w:val="32"/>
        </w:numPr>
        <w:spacing w:after="0"/>
      </w:pPr>
      <w:r>
        <w:t>Notice of Award Recommendation</w:t>
      </w:r>
    </w:p>
    <w:p w14:paraId="42B46D05" w14:textId="6BA82714" w:rsidR="00DF7139" w:rsidRPr="009C22E0" w:rsidRDefault="003169CB">
      <w:pPr>
        <w:numPr>
          <w:ilvl w:val="1"/>
          <w:numId w:val="32"/>
        </w:numPr>
        <w:spacing w:after="0"/>
      </w:pPr>
      <w:r w:rsidRPr="009C22E0">
        <w:t xml:space="preserve">July </w:t>
      </w:r>
      <w:r w:rsidR="0026208C" w:rsidRPr="009C22E0">
        <w:t>14</w:t>
      </w:r>
      <w:r w:rsidR="00B47960" w:rsidRPr="009C22E0">
        <w:t>, 202</w:t>
      </w:r>
      <w:r w:rsidRPr="009C22E0">
        <w:t>6</w:t>
      </w:r>
    </w:p>
    <w:p w14:paraId="1EC73428" w14:textId="77777777" w:rsidR="00DF7139" w:rsidRPr="009C22E0" w:rsidRDefault="00B47960">
      <w:pPr>
        <w:numPr>
          <w:ilvl w:val="0"/>
          <w:numId w:val="32"/>
        </w:numPr>
        <w:spacing w:after="0"/>
      </w:pPr>
      <w:r w:rsidRPr="009C22E0">
        <w:t>Contract Execution</w:t>
      </w:r>
    </w:p>
    <w:p w14:paraId="5B28A61E" w14:textId="2CF014F7" w:rsidR="00DF7139" w:rsidRPr="009C22E0" w:rsidRDefault="0026208C">
      <w:pPr>
        <w:numPr>
          <w:ilvl w:val="1"/>
          <w:numId w:val="32"/>
        </w:numPr>
        <w:spacing w:after="0"/>
      </w:pPr>
      <w:r w:rsidRPr="009C22E0">
        <w:t>Mid-</w:t>
      </w:r>
      <w:r w:rsidR="003169CB" w:rsidRPr="009C22E0">
        <w:t>August 2026</w:t>
      </w:r>
    </w:p>
    <w:p w14:paraId="4179A098" w14:textId="11611463" w:rsidR="00DF7139" w:rsidRPr="009C22E0" w:rsidRDefault="00B47960">
      <w:pPr>
        <w:numPr>
          <w:ilvl w:val="0"/>
          <w:numId w:val="32"/>
        </w:numPr>
        <w:spacing w:after="0"/>
      </w:pPr>
      <w:r w:rsidRPr="009C22E0">
        <w:t xml:space="preserve">Preconstruction Phase (Phase </w:t>
      </w:r>
      <w:proofErr w:type="gramStart"/>
      <w:r w:rsidR="006E3756" w:rsidRPr="009C22E0">
        <w:t>2</w:t>
      </w:r>
      <w:r w:rsidRPr="009C22E0">
        <w:t>)*</w:t>
      </w:r>
      <w:proofErr w:type="gramEnd"/>
    </w:p>
    <w:p w14:paraId="7212BCEF" w14:textId="0862C0CE" w:rsidR="00DF7139" w:rsidRPr="009C22E0" w:rsidRDefault="003169CB">
      <w:pPr>
        <w:numPr>
          <w:ilvl w:val="1"/>
          <w:numId w:val="32"/>
        </w:numPr>
        <w:spacing w:after="0"/>
      </w:pPr>
      <w:r w:rsidRPr="009C22E0">
        <w:t xml:space="preserve">September </w:t>
      </w:r>
      <w:r w:rsidR="00B47960" w:rsidRPr="009C22E0">
        <w:t>202</w:t>
      </w:r>
      <w:r w:rsidRPr="009C22E0">
        <w:t>6</w:t>
      </w:r>
      <w:r w:rsidR="00B47960" w:rsidRPr="009C22E0">
        <w:t xml:space="preserve"> through </w:t>
      </w:r>
      <w:r w:rsidRPr="009C22E0">
        <w:t xml:space="preserve">May </w:t>
      </w:r>
      <w:r w:rsidR="00B47960" w:rsidRPr="009C22E0">
        <w:t>202</w:t>
      </w:r>
      <w:r w:rsidRPr="009C22E0">
        <w:t>7</w:t>
      </w:r>
    </w:p>
    <w:p w14:paraId="53E7153C" w14:textId="5457C679" w:rsidR="00DF7139" w:rsidRPr="009C22E0" w:rsidRDefault="00B47960">
      <w:pPr>
        <w:numPr>
          <w:ilvl w:val="0"/>
          <w:numId w:val="32"/>
        </w:numPr>
        <w:spacing w:after="0"/>
      </w:pPr>
      <w:r w:rsidRPr="009C22E0">
        <w:t xml:space="preserve">Construction Phase (Phase </w:t>
      </w:r>
      <w:proofErr w:type="gramStart"/>
      <w:r w:rsidR="006E3756" w:rsidRPr="009C22E0">
        <w:t>3</w:t>
      </w:r>
      <w:r w:rsidRPr="009C22E0">
        <w:t>)*</w:t>
      </w:r>
      <w:proofErr w:type="gramEnd"/>
    </w:p>
    <w:p w14:paraId="632674BD" w14:textId="3458FF4E" w:rsidR="00DF7139" w:rsidRPr="009C22E0" w:rsidRDefault="003169CB">
      <w:pPr>
        <w:numPr>
          <w:ilvl w:val="1"/>
          <w:numId w:val="32"/>
        </w:numPr>
      </w:pPr>
      <w:r w:rsidRPr="009C22E0">
        <w:t xml:space="preserve">May/June 2027 </w:t>
      </w:r>
      <w:r w:rsidR="00B47960" w:rsidRPr="009C22E0">
        <w:t>through October 202</w:t>
      </w:r>
      <w:r w:rsidRPr="009C22E0">
        <w:t>8</w:t>
      </w:r>
    </w:p>
    <w:p w14:paraId="55595D9C" w14:textId="77777777" w:rsidR="00DF7139" w:rsidRDefault="00DF7139">
      <w:pPr>
        <w:keepNext/>
        <w:pBdr>
          <w:top w:val="nil"/>
          <w:left w:val="nil"/>
          <w:bottom w:val="nil"/>
          <w:right w:val="nil"/>
          <w:between w:val="nil"/>
        </w:pBdr>
        <w:spacing w:after="0" w:line="240" w:lineRule="auto"/>
        <w:rPr>
          <w:i/>
          <w:color w:val="1F497D"/>
          <w:sz w:val="18"/>
          <w:szCs w:val="18"/>
        </w:rPr>
      </w:pPr>
      <w:bookmarkStart w:id="29" w:name="_heading=h.1ksv4uv" w:colFirst="0" w:colLast="0"/>
      <w:bookmarkEnd w:id="29"/>
    </w:p>
    <w:p w14:paraId="6069198A" w14:textId="4665E5C0" w:rsidR="00DF7139" w:rsidRDefault="00B47960">
      <w:r>
        <w:t xml:space="preserve">* Timelines are subject to change as warranted by Value Engineering evaluations in Phase </w:t>
      </w:r>
      <w:r w:rsidR="006E3756">
        <w:t>2</w:t>
      </w:r>
    </w:p>
    <w:p w14:paraId="3B05A43E" w14:textId="77777777" w:rsidR="00DF7139" w:rsidRDefault="00B47960">
      <w:pPr>
        <w:pStyle w:val="Heading3"/>
        <w:numPr>
          <w:ilvl w:val="1"/>
          <w:numId w:val="14"/>
        </w:numPr>
      </w:pPr>
      <w:bookmarkStart w:id="30" w:name="_Toc228196094"/>
      <w:r>
        <w:t>Fixed Limit of Construction Cost</w:t>
      </w:r>
      <w:bookmarkEnd w:id="30"/>
    </w:p>
    <w:p w14:paraId="627AA195" w14:textId="77777777" w:rsidR="00DF7139" w:rsidRDefault="00B47960">
      <w:r>
        <w:t>The Fixed Limit of Construction Cost is the estimated portion of the Project budget allocated for the Construction Phase of the Project that includes all construction contract amounts for all construction packages for the Project. Each construction contract amount includes the total actual price of construction, the CM/GC Management Price Percentage Fee (CM/GC Fee) applied to each construction item, and all indirect costs, force accounts, and risk pools that are associated with the construction of all elements of the work designed or specified by the Consultant.</w:t>
      </w:r>
    </w:p>
    <w:p w14:paraId="1595C0C6" w14:textId="4E2BCFC4" w:rsidR="00DF7139" w:rsidRDefault="00B47960">
      <w:r>
        <w:t xml:space="preserve">The CM/GC Fee is defined in Section 6.4.3. The </w:t>
      </w:r>
      <w:r w:rsidRPr="00B103C9">
        <w:t>Fixed Limit of Construction</w:t>
      </w:r>
      <w:r>
        <w:t xml:space="preserve"> Cost for this Project is anticipated to be between </w:t>
      </w:r>
      <w:r>
        <w:rPr>
          <w:color w:val="000000"/>
        </w:rPr>
        <w:t>$</w:t>
      </w:r>
      <w:r w:rsidR="001D13EE">
        <w:rPr>
          <w:color w:val="000000"/>
        </w:rPr>
        <w:t>8.</w:t>
      </w:r>
      <w:r w:rsidR="0061449F">
        <w:rPr>
          <w:color w:val="000000"/>
        </w:rPr>
        <w:t>0</w:t>
      </w:r>
      <w:r>
        <w:rPr>
          <w:color w:val="000000"/>
        </w:rPr>
        <w:t xml:space="preserve"> million and $</w:t>
      </w:r>
      <w:r w:rsidR="00D85864">
        <w:rPr>
          <w:color w:val="000000"/>
        </w:rPr>
        <w:t>10</w:t>
      </w:r>
      <w:r>
        <w:rPr>
          <w:color w:val="000000"/>
        </w:rPr>
        <w:t>.</w:t>
      </w:r>
      <w:r w:rsidR="001D13EE">
        <w:rPr>
          <w:color w:val="000000"/>
        </w:rPr>
        <w:t>0</w:t>
      </w:r>
      <w:r>
        <w:rPr>
          <w:color w:val="000000"/>
        </w:rPr>
        <w:t xml:space="preserve"> million </w:t>
      </w:r>
      <w:r>
        <w:t xml:space="preserve">depending on design innovations/existing conditions/material availability that are anticipated to be developed through the pre-construction phase. </w:t>
      </w:r>
    </w:p>
    <w:p w14:paraId="2D113822" w14:textId="77777777" w:rsidR="00DF7139" w:rsidRDefault="00B47960">
      <w:pPr>
        <w:pStyle w:val="Heading3"/>
        <w:numPr>
          <w:ilvl w:val="1"/>
          <w:numId w:val="14"/>
        </w:numPr>
      </w:pPr>
      <w:bookmarkStart w:id="31" w:name="_Toc228196095"/>
      <w:r>
        <w:t>Project Construction Schedule</w:t>
      </w:r>
      <w:bookmarkEnd w:id="31"/>
    </w:p>
    <w:p w14:paraId="08A33FC7" w14:textId="65DD41A2" w:rsidR="00DF7139" w:rsidRDefault="00B47960">
      <w:r>
        <w:t xml:space="preserve">The estimated construction schedule of the Project will evolve during the progression of Phase </w:t>
      </w:r>
      <w:r w:rsidR="006E3756">
        <w:t>2</w:t>
      </w:r>
      <w:r w:rsidR="001D13EE">
        <w:t>; therefore,</w:t>
      </w:r>
      <w:r>
        <w:t xml:space="preserve"> </w:t>
      </w:r>
      <w:r w:rsidR="001D13EE">
        <w:t xml:space="preserve">it </w:t>
      </w:r>
      <w:r>
        <w:t xml:space="preserve">is not explicitly defined at this time. CPW is targeting beginning construction as soon as peak run-off conditions have passed and </w:t>
      </w:r>
      <w:r w:rsidR="00D85864">
        <w:t>reservoir drawn down sufficiently to reasonably control runoff and seepage.</w:t>
      </w:r>
      <w:r>
        <w:t xml:space="preserve"> It is currently estimated that construction will begin </w:t>
      </w:r>
      <w:r w:rsidR="00D85864">
        <w:t>around June 1, 2027</w:t>
      </w:r>
      <w:r>
        <w:t>.</w:t>
      </w:r>
      <w:r w:rsidR="00D85864">
        <w:t xml:space="preserve"> This estimated date may be later or earlier depending upon snowpack</w:t>
      </w:r>
      <w:r w:rsidR="001D13EE">
        <w:t>,</w:t>
      </w:r>
      <w:r w:rsidR="00D85864">
        <w:t xml:space="preserve"> spring runoff</w:t>
      </w:r>
      <w:r w:rsidR="001D13EE">
        <w:t>, and the contractor</w:t>
      </w:r>
      <w:r w:rsidR="001A0E87">
        <w:t>’</w:t>
      </w:r>
      <w:r w:rsidR="001D13EE">
        <w:t>s plan for care and diversion of water</w:t>
      </w:r>
      <w:r w:rsidR="00D85864">
        <w:t>.</w:t>
      </w:r>
      <w:r>
        <w:t xml:space="preserve"> The construction schedule is currently </w:t>
      </w:r>
      <w:r w:rsidR="001A0E87">
        <w:t xml:space="preserve">conservatively </w:t>
      </w:r>
      <w:r>
        <w:t xml:space="preserve">assumed to </w:t>
      </w:r>
      <w:r w:rsidR="00D85864">
        <w:t>take two season</w:t>
      </w:r>
      <w:r w:rsidR="001D13EE">
        <w:t>s</w:t>
      </w:r>
      <w:r w:rsidR="00D85864">
        <w:t xml:space="preserve"> </w:t>
      </w:r>
      <w:r>
        <w:t>span</w:t>
      </w:r>
      <w:r w:rsidR="00D85864">
        <w:t>ning</w:t>
      </w:r>
      <w:r>
        <w:t xml:space="preserve"> </w:t>
      </w:r>
      <w:r w:rsidR="00D85864">
        <w:t xml:space="preserve">the 2027 construction season </w:t>
      </w:r>
      <w:r>
        <w:t xml:space="preserve">through </w:t>
      </w:r>
      <w:r w:rsidR="00D85864">
        <w:t xml:space="preserve">the </w:t>
      </w:r>
      <w:r>
        <w:t xml:space="preserve">fall </w:t>
      </w:r>
      <w:r w:rsidR="00D85864">
        <w:t xml:space="preserve">of </w:t>
      </w:r>
      <w:r>
        <w:t>202</w:t>
      </w:r>
      <w:r w:rsidR="00D85864">
        <w:t>8</w:t>
      </w:r>
      <w:r>
        <w:t>.</w:t>
      </w:r>
      <w:r w:rsidR="00D85864">
        <w:t xml:space="preserve"> However, CPW wishes to enact the most expeditious and efficient construction schedule deemed reasonable by the IPT</w:t>
      </w:r>
      <w:r w:rsidR="0000013C">
        <w:t xml:space="preserve">, and single season construction is highly desired if possible. </w:t>
      </w:r>
      <w:r w:rsidR="00F51122">
        <w:t>Cost</w:t>
      </w:r>
      <w:r>
        <w:t xml:space="preserve"> and schedule will be a regular topic of consideration during Phase </w:t>
      </w:r>
      <w:r w:rsidR="00B103C9">
        <w:t>2</w:t>
      </w:r>
      <w:r>
        <w:t xml:space="preserve">.  Among other considerations, schedule optimization will evaluate impacts to Project stakeholders, reasonable construction window at high altitude, and site restoration.  </w:t>
      </w:r>
    </w:p>
    <w:p w14:paraId="79D27D72" w14:textId="77777777" w:rsidR="00DF7139" w:rsidRDefault="00B47960">
      <w:pPr>
        <w:pStyle w:val="Heading3"/>
        <w:numPr>
          <w:ilvl w:val="1"/>
          <w:numId w:val="14"/>
        </w:numPr>
      </w:pPr>
      <w:bookmarkStart w:id="32" w:name="_Toc228196096"/>
      <w:r>
        <w:t>Design Documents and Drawings</w:t>
      </w:r>
      <w:bookmarkEnd w:id="32"/>
    </w:p>
    <w:p w14:paraId="1B237B8C" w14:textId="30E8829A" w:rsidR="00DF7139" w:rsidRDefault="00B47960">
      <w:r>
        <w:t>Select reports</w:t>
      </w:r>
      <w:r w:rsidR="0000013C">
        <w:t xml:space="preserve"> and</w:t>
      </w:r>
      <w:r>
        <w:t xml:space="preserve"> design drawings that are pertinent to the CM/GC selection process are included in Appendix A of this RFP. </w:t>
      </w:r>
      <w:r w:rsidR="0000013C">
        <w:t xml:space="preserve">30% Design Drawings will be provided to the successful contractor in preparation for </w:t>
      </w:r>
      <w:r w:rsidR="00B103C9">
        <w:t>the</w:t>
      </w:r>
      <w:r w:rsidR="0000013C">
        <w:t xml:space="preserve"> 30% Design Workshop.</w:t>
      </w:r>
      <w:r w:rsidR="00821995">
        <w:t xml:space="preserve"> The 30% Design Workshop is currently scheduled to be held at the end of September – exact date is subject to change. </w:t>
      </w:r>
      <w:r w:rsidR="0000013C" w:rsidRPr="0000013C">
        <w:t xml:space="preserve">It is </w:t>
      </w:r>
      <w:proofErr w:type="gramStart"/>
      <w:r w:rsidR="0000013C" w:rsidRPr="0000013C">
        <w:t>a goal</w:t>
      </w:r>
      <w:proofErr w:type="gramEnd"/>
      <w:r w:rsidR="0000013C" w:rsidRPr="0000013C">
        <w:t xml:space="preserve"> of this </w:t>
      </w:r>
      <w:proofErr w:type="gramStart"/>
      <w:r w:rsidR="0000013C" w:rsidRPr="0000013C">
        <w:t>Pre-Construction</w:t>
      </w:r>
      <w:proofErr w:type="gramEnd"/>
      <w:r w:rsidR="0000013C" w:rsidRPr="0000013C">
        <w:t xml:space="preserve"> effort to include the CM</w:t>
      </w:r>
      <w:r w:rsidR="00F614EE">
        <w:t>/</w:t>
      </w:r>
      <w:r w:rsidR="0000013C" w:rsidRPr="0000013C">
        <w:t xml:space="preserve">GC Contractor in the IPT as early as possible to maximize </w:t>
      </w:r>
      <w:r>
        <w:t xml:space="preserve">value engineering </w:t>
      </w:r>
      <w:r w:rsidR="0000013C">
        <w:t>opportunities</w:t>
      </w:r>
      <w:r>
        <w:t xml:space="preserve"> that are anticipated to significantly improve cost or schedule of the project. </w:t>
      </w:r>
    </w:p>
    <w:p w14:paraId="3B476A86" w14:textId="77777777" w:rsidR="00DF7139" w:rsidRDefault="00B47960">
      <w:r>
        <w:t xml:space="preserve">See the Table of Contents for the Link to the </w:t>
      </w:r>
      <w:proofErr w:type="gramStart"/>
      <w:r>
        <w:t>referenced</w:t>
      </w:r>
      <w:proofErr w:type="gramEnd"/>
      <w:r>
        <w:t xml:space="preserve"> Appendices.  </w:t>
      </w:r>
    </w:p>
    <w:p w14:paraId="3DCE6727" w14:textId="5149D982" w:rsidR="00DF7139" w:rsidRDefault="00001EA7">
      <w:r>
        <w:t>If CPW determines additional information is available that would benefit the selection process,</w:t>
      </w:r>
      <w:r w:rsidR="00B47960">
        <w:t xml:space="preserve"> shortlisted Proposers may be provided with additional documents to assist in preparations for the Interview and the Financial Proposal</w:t>
      </w:r>
      <w:r>
        <w:t>. If provided, this information will be given to all Shortlisted contractors at the time of Shortlist Notification.</w:t>
      </w:r>
    </w:p>
    <w:p w14:paraId="32582028" w14:textId="77777777" w:rsidR="00DF7139" w:rsidRDefault="00DF7139">
      <w:pPr>
        <w:pBdr>
          <w:top w:val="nil"/>
          <w:left w:val="nil"/>
          <w:bottom w:val="nil"/>
          <w:right w:val="nil"/>
          <w:between w:val="nil"/>
        </w:pBdr>
        <w:ind w:left="1080"/>
        <w:rPr>
          <w:color w:val="000000"/>
          <w:szCs w:val="20"/>
        </w:rPr>
      </w:pPr>
    </w:p>
    <w:p w14:paraId="79D661F7" w14:textId="77777777" w:rsidR="00DF7139" w:rsidRDefault="00DF7139">
      <w:pPr>
        <w:pBdr>
          <w:top w:val="nil"/>
          <w:left w:val="nil"/>
          <w:bottom w:val="nil"/>
          <w:right w:val="nil"/>
          <w:between w:val="nil"/>
        </w:pBdr>
        <w:ind w:left="720"/>
        <w:rPr>
          <w:color w:val="000000"/>
          <w:szCs w:val="20"/>
        </w:rPr>
      </w:pPr>
    </w:p>
    <w:p w14:paraId="30792CDA" w14:textId="77777777" w:rsidR="00DF7139" w:rsidRDefault="00B47960">
      <w:pPr>
        <w:spacing w:after="200"/>
        <w:jc w:val="left"/>
        <w:rPr>
          <w:b/>
          <w:color w:val="366091"/>
          <w:sz w:val="24"/>
          <w:u w:val="single"/>
        </w:rPr>
      </w:pPr>
      <w:bookmarkStart w:id="33" w:name="_heading=h.3j2qqm3" w:colFirst="0" w:colLast="0"/>
      <w:bookmarkEnd w:id="33"/>
      <w:r>
        <w:br w:type="page"/>
      </w:r>
    </w:p>
    <w:p w14:paraId="33BA853B" w14:textId="77777777" w:rsidR="00DF7139" w:rsidRDefault="00B47960">
      <w:pPr>
        <w:pStyle w:val="Heading2"/>
        <w:numPr>
          <w:ilvl w:val="0"/>
          <w:numId w:val="14"/>
        </w:numPr>
      </w:pPr>
      <w:bookmarkStart w:id="34" w:name="_Toc228196097"/>
      <w:r>
        <w:t>Project Scope</w:t>
      </w:r>
      <w:bookmarkEnd w:id="34"/>
    </w:p>
    <w:p w14:paraId="159600B4" w14:textId="77777777" w:rsidR="00DF7139" w:rsidRDefault="00B47960">
      <w:pPr>
        <w:pStyle w:val="Heading3"/>
        <w:numPr>
          <w:ilvl w:val="1"/>
          <w:numId w:val="14"/>
        </w:numPr>
      </w:pPr>
      <w:bookmarkStart w:id="35" w:name="_Toc228196098"/>
      <w:r>
        <w:t>Construction Work Packages (WP)</w:t>
      </w:r>
      <w:bookmarkEnd w:id="35"/>
    </w:p>
    <w:p w14:paraId="0CBD5422" w14:textId="6DCA8D32" w:rsidR="00DF7139" w:rsidRPr="00033D40" w:rsidRDefault="00B47960">
      <w:pPr>
        <w:rPr>
          <w:i/>
          <w:color w:val="FF0000"/>
        </w:rPr>
      </w:pPr>
      <w:r>
        <w:t xml:space="preserve">At the time of this RFP release the project engineering consultant, </w:t>
      </w:r>
      <w:r w:rsidR="00522460">
        <w:t>HDR</w:t>
      </w:r>
      <w:r>
        <w:t xml:space="preserve"> Inc., has completed </w:t>
      </w:r>
      <w:r w:rsidR="00C457D0">
        <w:t>C</w:t>
      </w:r>
      <w:r w:rsidR="00522460">
        <w:t xml:space="preserve">onceptual </w:t>
      </w:r>
      <w:r w:rsidR="00C457D0">
        <w:t>D</w:t>
      </w:r>
      <w:r>
        <w:t xml:space="preserve">esign. </w:t>
      </w:r>
      <w:r w:rsidR="00C457D0">
        <w:t>The early procurement of the CM</w:t>
      </w:r>
      <w:r w:rsidR="00F614EE">
        <w:t>/</w:t>
      </w:r>
      <w:r w:rsidR="00C457D0">
        <w:t>GC Contractor before 60% Design as i</w:t>
      </w:r>
      <w:r w:rsidR="00821995">
        <w:t>s</w:t>
      </w:r>
      <w:r w:rsidR="00C457D0">
        <w:t xml:space="preserve"> typical for most CPW CM</w:t>
      </w:r>
      <w:r w:rsidR="00F614EE">
        <w:t>/</w:t>
      </w:r>
      <w:r w:rsidR="00C457D0">
        <w:t>GC projects is intentional. Spring Creek Dam has unique construction challenges</w:t>
      </w:r>
      <w:r w:rsidR="00033D40">
        <w:t>. T</w:t>
      </w:r>
      <w:r w:rsidR="00C457D0">
        <w:t>herefore, it was determined that early integration of the CMGC Contractor into the IPT would be valuable</w:t>
      </w:r>
      <w:r w:rsidR="00033D40">
        <w:t xml:space="preserve"> and </w:t>
      </w:r>
      <w:r w:rsidR="004E5E3F">
        <w:t xml:space="preserve">CPW </w:t>
      </w:r>
      <w:r>
        <w:t xml:space="preserve">looks to the selected Proposer for construction expertise to improve the design, planning, sequencing, procurement, and/or construction. The current rehabilitation design is summarized below. </w:t>
      </w:r>
    </w:p>
    <w:p w14:paraId="565162B5" w14:textId="77777777" w:rsidR="00DF7139" w:rsidRDefault="00B47960">
      <w:pPr>
        <w:spacing w:after="0"/>
      </w:pPr>
      <w:r>
        <w:t>Major construction tasks are anticipated to include:</w:t>
      </w:r>
    </w:p>
    <w:p w14:paraId="0B44A91A" w14:textId="77777777" w:rsidR="00DF7139" w:rsidRDefault="00B47960" w:rsidP="007B7FB9">
      <w:pPr>
        <w:numPr>
          <w:ilvl w:val="0"/>
          <w:numId w:val="29"/>
        </w:numPr>
        <w:pBdr>
          <w:top w:val="nil"/>
          <w:left w:val="nil"/>
          <w:bottom w:val="nil"/>
          <w:right w:val="nil"/>
          <w:between w:val="nil"/>
        </w:pBdr>
        <w:spacing w:after="0" w:line="240" w:lineRule="auto"/>
        <w:jc w:val="left"/>
        <w:rPr>
          <w:sz w:val="28"/>
          <w:szCs w:val="28"/>
        </w:rPr>
      </w:pPr>
      <w:r>
        <w:rPr>
          <w:color w:val="000000"/>
        </w:rPr>
        <w:t>Care and diversion of water and dewatering</w:t>
      </w:r>
    </w:p>
    <w:p w14:paraId="6417FAC6" w14:textId="0E97B19A" w:rsidR="00DF7139" w:rsidRDefault="00B47960" w:rsidP="007B7FB9">
      <w:pPr>
        <w:numPr>
          <w:ilvl w:val="0"/>
          <w:numId w:val="29"/>
        </w:numPr>
        <w:pBdr>
          <w:top w:val="nil"/>
          <w:left w:val="nil"/>
          <w:bottom w:val="nil"/>
          <w:right w:val="nil"/>
          <w:between w:val="nil"/>
        </w:pBdr>
        <w:spacing w:after="0" w:line="240" w:lineRule="auto"/>
        <w:jc w:val="left"/>
        <w:rPr>
          <w:sz w:val="28"/>
          <w:szCs w:val="28"/>
        </w:rPr>
      </w:pPr>
      <w:r>
        <w:rPr>
          <w:color w:val="000000"/>
        </w:rPr>
        <w:t xml:space="preserve">Demolition and complete </w:t>
      </w:r>
      <w:r w:rsidR="004E5E3F">
        <w:rPr>
          <w:color w:val="000000"/>
        </w:rPr>
        <w:t xml:space="preserve">removal </w:t>
      </w:r>
      <w:r>
        <w:rPr>
          <w:color w:val="000000"/>
        </w:rPr>
        <w:t>of the existing concrete spillway</w:t>
      </w:r>
      <w:r w:rsidR="00FA573E">
        <w:rPr>
          <w:color w:val="000000"/>
        </w:rPr>
        <w:t>, partial removal of the RCC emergency spillway</w:t>
      </w:r>
      <w:r>
        <w:rPr>
          <w:color w:val="000000"/>
        </w:rPr>
        <w:t xml:space="preserve"> and other infrastructure</w:t>
      </w:r>
    </w:p>
    <w:p w14:paraId="06FC5DD7" w14:textId="7B3434D6" w:rsidR="00DF7139" w:rsidRDefault="00B47960">
      <w:pPr>
        <w:numPr>
          <w:ilvl w:val="0"/>
          <w:numId w:val="19"/>
        </w:numPr>
        <w:pBdr>
          <w:top w:val="nil"/>
          <w:left w:val="nil"/>
          <w:bottom w:val="nil"/>
          <w:right w:val="nil"/>
          <w:between w:val="nil"/>
        </w:pBdr>
        <w:spacing w:after="0" w:line="240" w:lineRule="auto"/>
        <w:jc w:val="left"/>
        <w:rPr>
          <w:sz w:val="28"/>
          <w:szCs w:val="28"/>
        </w:rPr>
      </w:pPr>
      <w:r>
        <w:rPr>
          <w:color w:val="000000"/>
        </w:rPr>
        <w:t xml:space="preserve">Construction of new </w:t>
      </w:r>
      <w:r w:rsidR="00FA573E">
        <w:rPr>
          <w:color w:val="000000"/>
        </w:rPr>
        <w:t>c</w:t>
      </w:r>
      <w:r>
        <w:rPr>
          <w:color w:val="000000"/>
        </w:rPr>
        <w:t>oncrete spillway (</w:t>
      </w:r>
      <w:r w:rsidR="00FA573E">
        <w:rPr>
          <w:color w:val="000000"/>
        </w:rPr>
        <w:t xml:space="preserve">labyrinth </w:t>
      </w:r>
      <w:r>
        <w:rPr>
          <w:color w:val="000000"/>
        </w:rPr>
        <w:t>control section, chute, &amp; stilling basin)</w:t>
      </w:r>
    </w:p>
    <w:p w14:paraId="1AA8C7C4" w14:textId="3F31C2BF" w:rsidR="00DF7139" w:rsidRDefault="00B47960">
      <w:pPr>
        <w:numPr>
          <w:ilvl w:val="0"/>
          <w:numId w:val="19"/>
        </w:numPr>
        <w:pBdr>
          <w:top w:val="nil"/>
          <w:left w:val="nil"/>
          <w:bottom w:val="nil"/>
          <w:right w:val="nil"/>
          <w:between w:val="nil"/>
        </w:pBdr>
        <w:spacing w:after="0" w:line="240" w:lineRule="auto"/>
        <w:jc w:val="left"/>
        <w:rPr>
          <w:sz w:val="28"/>
          <w:szCs w:val="28"/>
        </w:rPr>
      </w:pPr>
      <w:r>
        <w:rPr>
          <w:color w:val="000000"/>
        </w:rPr>
        <w:t>Construction of new filter buttress and drain system</w:t>
      </w:r>
    </w:p>
    <w:p w14:paraId="47AC5E6B" w14:textId="77777777" w:rsidR="00DF7139" w:rsidRDefault="00B47960">
      <w:pPr>
        <w:numPr>
          <w:ilvl w:val="0"/>
          <w:numId w:val="19"/>
        </w:numPr>
        <w:pBdr>
          <w:top w:val="nil"/>
          <w:left w:val="nil"/>
          <w:bottom w:val="nil"/>
          <w:right w:val="nil"/>
          <w:between w:val="nil"/>
        </w:pBdr>
        <w:spacing w:after="0" w:line="240" w:lineRule="auto"/>
        <w:jc w:val="left"/>
        <w:rPr>
          <w:sz w:val="28"/>
          <w:szCs w:val="28"/>
        </w:rPr>
      </w:pPr>
      <w:r>
        <w:rPr>
          <w:color w:val="000000"/>
        </w:rPr>
        <w:t>Riprap placement for erosion protection</w:t>
      </w:r>
    </w:p>
    <w:p w14:paraId="3AAF0DCE" w14:textId="77777777" w:rsidR="00DF7139" w:rsidRDefault="00B47960">
      <w:pPr>
        <w:numPr>
          <w:ilvl w:val="0"/>
          <w:numId w:val="19"/>
        </w:numPr>
        <w:pBdr>
          <w:top w:val="nil"/>
          <w:left w:val="nil"/>
          <w:bottom w:val="nil"/>
          <w:right w:val="nil"/>
          <w:between w:val="nil"/>
        </w:pBdr>
        <w:spacing w:after="0" w:line="240" w:lineRule="auto"/>
        <w:jc w:val="left"/>
        <w:rPr>
          <w:sz w:val="28"/>
          <w:szCs w:val="28"/>
        </w:rPr>
      </w:pPr>
      <w:r>
        <w:rPr>
          <w:color w:val="000000"/>
        </w:rPr>
        <w:t>Installation of new monitoring instrumentation</w:t>
      </w:r>
    </w:p>
    <w:p w14:paraId="68B176FE" w14:textId="77777777" w:rsidR="00DF7139" w:rsidRDefault="00DF7139">
      <w:pPr>
        <w:pBdr>
          <w:top w:val="nil"/>
          <w:left w:val="nil"/>
          <w:bottom w:val="nil"/>
          <w:right w:val="nil"/>
          <w:between w:val="nil"/>
        </w:pBdr>
        <w:spacing w:after="0" w:line="240" w:lineRule="auto"/>
        <w:ind w:left="720"/>
        <w:jc w:val="left"/>
        <w:rPr>
          <w:color w:val="000000"/>
          <w:szCs w:val="20"/>
          <w:highlight w:val="yellow"/>
        </w:rPr>
      </w:pPr>
    </w:p>
    <w:p w14:paraId="7B2EE256" w14:textId="1B38643C" w:rsidR="00DF7139" w:rsidRDefault="00B47960">
      <w:pPr>
        <w:rPr>
          <w:highlight w:val="yellow"/>
        </w:rPr>
      </w:pPr>
      <w:r>
        <w:t xml:space="preserve">The Proposer shall understand the need to consider and include all construction items warranted for the Project once </w:t>
      </w:r>
      <w:r w:rsidR="00FA573E">
        <w:t xml:space="preserve">the Preconstruction Phase </w:t>
      </w:r>
      <w:r>
        <w:t xml:space="preserve">is underway. As part of the Value Engineering evaluations during </w:t>
      </w:r>
      <w:r w:rsidR="00FA573E">
        <w:t>the Preconstruction Phase</w:t>
      </w:r>
      <w:r>
        <w:t xml:space="preserve">, the IPT will be looking at the potential for Project efficiencies gained by targeted sequencing of work packages (WPs).  </w:t>
      </w:r>
      <w:proofErr w:type="gramStart"/>
      <w:r>
        <w:t>Proposer</w:t>
      </w:r>
      <w:proofErr w:type="gramEnd"/>
      <w:r>
        <w:t xml:space="preserve"> ideas and suggestions regarding potential WPs are welcomed (but not required) in the proposals. </w:t>
      </w:r>
    </w:p>
    <w:p w14:paraId="50ADE4F1" w14:textId="4B0B5FA4" w:rsidR="00DF7139" w:rsidRDefault="00B47960">
      <w:r>
        <w:t xml:space="preserve">If Preconstruction evaluations show support of a phased construction timeline, CPW may elect to award the Contractor a separate construction contract for one or more WPs while other WP(s) may still be in the Preconstruction Phase (i.e. Long Lead Time Items, </w:t>
      </w:r>
      <w:r w:rsidR="00F614EE">
        <w:t>etc.</w:t>
      </w:r>
      <w:r>
        <w:t xml:space="preserve">). </w:t>
      </w:r>
    </w:p>
    <w:p w14:paraId="6D0A48EC" w14:textId="03674B4B" w:rsidR="007B7FB9" w:rsidRDefault="00B47960">
      <w:r>
        <w:t>It is generally expected that the contractor will include within the WP(s) all necessary foundational tasks that are typically required for a successful construction project such as surveying and construction dewatering. Contractor should anticipate performing</w:t>
      </w:r>
      <w:r w:rsidR="00F614EE">
        <w:t xml:space="preserve"> or subcontracting</w:t>
      </w:r>
      <w:r>
        <w:t xml:space="preserve"> all</w:t>
      </w:r>
      <w:r w:rsidR="00F614EE">
        <w:t xml:space="preserve"> construction</w:t>
      </w:r>
      <w:r>
        <w:t xml:space="preserve"> surveying duties including but not limited to: </w:t>
      </w:r>
    </w:p>
    <w:p w14:paraId="6CC3FEA2" w14:textId="6C23D6C3" w:rsidR="007B7FB9" w:rsidRDefault="007B7FB9" w:rsidP="007B7FB9">
      <w:pPr>
        <w:pStyle w:val="ListParagraph"/>
        <w:numPr>
          <w:ilvl w:val="0"/>
          <w:numId w:val="41"/>
        </w:numPr>
        <w:spacing w:after="0" w:line="240" w:lineRule="auto"/>
      </w:pPr>
      <w:r>
        <w:t>P</w:t>
      </w:r>
      <w:r w:rsidR="00B47960">
        <w:t>roviding all materials, labor, equipment, and incidentals required to conduct proper surveys to stake and layout the Work</w:t>
      </w:r>
    </w:p>
    <w:p w14:paraId="4C2E0F1E" w14:textId="77777777" w:rsidR="007B7FB9" w:rsidRDefault="007B7FB9" w:rsidP="007B7FB9">
      <w:pPr>
        <w:pStyle w:val="ListParagraph"/>
        <w:numPr>
          <w:ilvl w:val="0"/>
          <w:numId w:val="41"/>
        </w:numPr>
        <w:spacing w:after="0" w:line="240" w:lineRule="auto"/>
      </w:pPr>
      <w:r>
        <w:t>U</w:t>
      </w:r>
      <w:r w:rsidR="00B47960">
        <w:t>se existing site control points to layout the Work and have a Professional Land Surveyor (PLS) registered in the State of Colorado verify the accuracy of their locations and elevations prior to beginning Work</w:t>
      </w:r>
    </w:p>
    <w:p w14:paraId="3218C48D" w14:textId="77777777" w:rsidR="007B7FB9" w:rsidRDefault="007B7FB9" w:rsidP="007B7FB9">
      <w:pPr>
        <w:pStyle w:val="ListParagraph"/>
        <w:numPr>
          <w:ilvl w:val="0"/>
          <w:numId w:val="41"/>
        </w:numPr>
        <w:spacing w:after="0" w:line="240" w:lineRule="auto"/>
      </w:pPr>
      <w:r>
        <w:t>P</w:t>
      </w:r>
      <w:r w:rsidR="00B47960">
        <w:t>erform surveys to facilitate measurements and payment</w:t>
      </w:r>
    </w:p>
    <w:p w14:paraId="2DF6F203" w14:textId="77777777" w:rsidR="007B7FB9" w:rsidRDefault="007B7FB9" w:rsidP="007B7FB9">
      <w:pPr>
        <w:pStyle w:val="ListParagraph"/>
        <w:numPr>
          <w:ilvl w:val="0"/>
          <w:numId w:val="41"/>
        </w:numPr>
        <w:spacing w:after="0" w:line="240" w:lineRule="auto"/>
      </w:pPr>
      <w:r>
        <w:t>O</w:t>
      </w:r>
      <w:r w:rsidR="00B47960">
        <w:t xml:space="preserve">btain as-built surveys to establish Record Drawings as certified by </w:t>
      </w:r>
      <w:proofErr w:type="gramStart"/>
      <w:r w:rsidR="00B47960">
        <w:t>a Colorado</w:t>
      </w:r>
      <w:proofErr w:type="gramEnd"/>
      <w:r w:rsidR="00B47960">
        <w:t xml:space="preserve"> PLS. </w:t>
      </w:r>
    </w:p>
    <w:p w14:paraId="0C77F5EB" w14:textId="77777777" w:rsidR="007B7FB9" w:rsidRDefault="007B7FB9" w:rsidP="007B7FB9">
      <w:pPr>
        <w:pStyle w:val="ListParagraph"/>
        <w:spacing w:after="0" w:line="240" w:lineRule="auto"/>
        <w:ind w:left="720"/>
      </w:pPr>
    </w:p>
    <w:p w14:paraId="3A34DA60" w14:textId="474DD1D7" w:rsidR="00DF7139" w:rsidRDefault="00B47960" w:rsidP="007B7FB9">
      <w:r>
        <w:t xml:space="preserve">Similarly, during construction, the Contractor should anticipate performing all de-watering </w:t>
      </w:r>
      <w:r w:rsidR="004E5E3F">
        <w:t xml:space="preserve">and water diversion </w:t>
      </w:r>
      <w:r>
        <w:t xml:space="preserve">activities in accordance with the approved construction </w:t>
      </w:r>
      <w:r w:rsidR="004E5E3F">
        <w:t xml:space="preserve">care of </w:t>
      </w:r>
      <w:r>
        <w:t xml:space="preserve">water plan and CDS rules and regulations. </w:t>
      </w:r>
    </w:p>
    <w:p w14:paraId="5E0FCC85" w14:textId="77777777" w:rsidR="00DF7139" w:rsidRDefault="00B47960">
      <w:pPr>
        <w:pStyle w:val="Heading3"/>
        <w:numPr>
          <w:ilvl w:val="1"/>
          <w:numId w:val="14"/>
        </w:numPr>
      </w:pPr>
      <w:bookmarkStart w:id="36" w:name="_Toc228196099"/>
      <w:r>
        <w:t>Preconstruction Phase Construction Management (CM) Services</w:t>
      </w:r>
      <w:bookmarkEnd w:id="36"/>
    </w:p>
    <w:p w14:paraId="1F25FD1C" w14:textId="77777777" w:rsidR="00DF7139" w:rsidRDefault="00B47960">
      <w:r>
        <w:t xml:space="preserve">This Scope of Services focuses on Contractor tasks during the Preconstruction Phase, and reflects an approach based on the known Project goals and risks. Specific scope items are discussed in subsequent Sections 2.2.1 through 2.2.6 and are further detailed in the Preconstruction Roles and Responsibilities Matrix found in Appendix B. </w:t>
      </w:r>
    </w:p>
    <w:p w14:paraId="0F6BD924" w14:textId="77777777" w:rsidR="00DF7139" w:rsidRDefault="00B47960">
      <w:r>
        <w:t xml:space="preserve">During the CMGC selection process, consideration will be given to the Contractor’s ability to analyze Project goals, evaluate work elements, and formulate a proposal. This process may produce new approaches or modify the Project work elements. These suggestions, innovations, modifications, etc. are welcomed and encouraged in the proposal phase. After selection of the Contractor, the final scope of work of the Preconstruction Contract, which is defined in Section 3.13, will be an integrated combination of Section 2.2 of the RFP and any additional tasks gleaned from the successful proposal.  </w:t>
      </w:r>
    </w:p>
    <w:p w14:paraId="3775F5DF" w14:textId="77777777" w:rsidR="00DF7139" w:rsidRDefault="00B47960">
      <w:r>
        <w:t>It is expected that the final scope of work will evolve based on input from various sources including consultants and the selected Proposer.  Any additional unforeseen tasks agreed upon by CPW and the successful CM Contractor after execution of the Contract may be added to the Preconstruction Contract by a signed Contract Amendment. Contract Amendments must be approved by all parties including the State Controller or his/her delegate.</w:t>
      </w:r>
    </w:p>
    <w:p w14:paraId="436643E7" w14:textId="77777777" w:rsidR="00DF7139" w:rsidRDefault="00B47960">
      <w:pPr>
        <w:pStyle w:val="Heading3"/>
        <w:numPr>
          <w:ilvl w:val="2"/>
          <w:numId w:val="14"/>
        </w:numPr>
      </w:pPr>
      <w:bookmarkStart w:id="37" w:name="_Toc228196100"/>
      <w:r>
        <w:t>Design Review</w:t>
      </w:r>
      <w:bookmarkEnd w:id="37"/>
    </w:p>
    <w:p w14:paraId="4547D13B" w14:textId="77777777" w:rsidR="00DF7139" w:rsidRDefault="00B47960">
      <w:pPr>
        <w:numPr>
          <w:ilvl w:val="0"/>
          <w:numId w:val="6"/>
        </w:numPr>
        <w:pBdr>
          <w:top w:val="nil"/>
          <w:left w:val="nil"/>
          <w:bottom w:val="nil"/>
          <w:right w:val="nil"/>
          <w:between w:val="nil"/>
        </w:pBdr>
        <w:rPr>
          <w:sz w:val="24"/>
        </w:rPr>
      </w:pPr>
      <w:r>
        <w:rPr>
          <w:color w:val="000000"/>
        </w:rPr>
        <w:t xml:space="preserve">Upon issuance of Notice to Proceed (NTP), Contractor shall perform a comprehensive review of available historic plans, records, and reports, current designs, and site conditions to become familiar with the Project’s background information and </w:t>
      </w:r>
      <w:proofErr w:type="gramStart"/>
      <w:r>
        <w:rPr>
          <w:color w:val="000000"/>
        </w:rPr>
        <w:t>current status</w:t>
      </w:r>
      <w:proofErr w:type="gramEnd"/>
      <w:r>
        <w:rPr>
          <w:color w:val="000000"/>
        </w:rPr>
        <w:t xml:space="preserve">.  This task should be </w:t>
      </w:r>
      <w:r>
        <w:t>completed</w:t>
      </w:r>
      <w:r>
        <w:rPr>
          <w:color w:val="000000"/>
        </w:rPr>
        <w:t xml:space="preserve"> in advance of the Project Kickoff Meeting, which will occur within two weeks following NTP. </w:t>
      </w:r>
    </w:p>
    <w:p w14:paraId="6F3295E1" w14:textId="77777777" w:rsidR="00DF7139" w:rsidRDefault="00B47960">
      <w:pPr>
        <w:numPr>
          <w:ilvl w:val="0"/>
          <w:numId w:val="6"/>
        </w:numPr>
        <w:pBdr>
          <w:top w:val="nil"/>
          <w:left w:val="nil"/>
          <w:bottom w:val="nil"/>
          <w:right w:val="nil"/>
          <w:between w:val="nil"/>
        </w:pBdr>
        <w:rPr>
          <w:sz w:val="24"/>
        </w:rPr>
      </w:pPr>
      <w:r>
        <w:rPr>
          <w:color w:val="000000"/>
        </w:rPr>
        <w:t>Thoroughly review new Project documentation as it becomes available to provide design and schedule validation from a construction perspective throughout Project duration.  Actively participate in IPT discussions to study and recommend ideas for design options as they pertain to constructability, innovation, value and quality, including the provision of input on schedule, phasing, material and equipment availability, and cost throughout the Preconstruction Phase of the Project.</w:t>
      </w:r>
    </w:p>
    <w:p w14:paraId="02ACC397" w14:textId="77777777" w:rsidR="00DF7139" w:rsidRDefault="00B47960">
      <w:pPr>
        <w:numPr>
          <w:ilvl w:val="0"/>
          <w:numId w:val="6"/>
        </w:numPr>
        <w:pBdr>
          <w:top w:val="nil"/>
          <w:left w:val="nil"/>
          <w:bottom w:val="nil"/>
          <w:right w:val="nil"/>
          <w:between w:val="nil"/>
        </w:pBdr>
        <w:rPr>
          <w:sz w:val="24"/>
        </w:rPr>
      </w:pPr>
      <w:r>
        <w:rPr>
          <w:color w:val="000000"/>
        </w:rPr>
        <w:t>Independently calculate quantities for verification purposes for all construction items. Following the execution of a release agreement between the Consultant and the Contractor, the Consultant will provide digital model files as appropriate to assist the Contractor in its effort.  Final bid quantities will be determined and agreed upon based on an analysis of the Contractor and Independent Cost Estimator estimates.</w:t>
      </w:r>
    </w:p>
    <w:p w14:paraId="38D82C3B" w14:textId="77777777" w:rsidR="00DF7139" w:rsidRDefault="00B47960">
      <w:pPr>
        <w:numPr>
          <w:ilvl w:val="0"/>
          <w:numId w:val="6"/>
        </w:numPr>
        <w:pBdr>
          <w:top w:val="nil"/>
          <w:left w:val="nil"/>
          <w:bottom w:val="nil"/>
          <w:right w:val="nil"/>
          <w:between w:val="nil"/>
        </w:pBdr>
        <w:rPr>
          <w:sz w:val="24"/>
        </w:rPr>
      </w:pPr>
      <w:r>
        <w:rPr>
          <w:color w:val="000000"/>
        </w:rPr>
        <w:t>Provide constructability input on all facets of the Project. Look for alternative means and methods to make design and construction more efficient, while also meeting CDS requirements.</w:t>
      </w:r>
    </w:p>
    <w:p w14:paraId="5825AC00" w14:textId="77777777" w:rsidR="00DF7139" w:rsidRDefault="00B47960">
      <w:pPr>
        <w:numPr>
          <w:ilvl w:val="0"/>
          <w:numId w:val="6"/>
        </w:numPr>
        <w:pBdr>
          <w:top w:val="nil"/>
          <w:left w:val="nil"/>
          <w:bottom w:val="nil"/>
          <w:right w:val="nil"/>
          <w:between w:val="nil"/>
        </w:pBdr>
        <w:rPr>
          <w:sz w:val="24"/>
        </w:rPr>
      </w:pPr>
      <w:r>
        <w:rPr>
          <w:color w:val="000000"/>
        </w:rPr>
        <w:t xml:space="preserve">Provide written reviews and details/redlines of the Project’s Design Review packages at Design milestone(s). Comments shall be related </w:t>
      </w:r>
      <w:proofErr w:type="gramStart"/>
      <w:r>
        <w:rPr>
          <w:color w:val="000000"/>
        </w:rPr>
        <w:t>to:</w:t>
      </w:r>
      <w:proofErr w:type="gramEnd"/>
      <w:r>
        <w:rPr>
          <w:color w:val="000000"/>
        </w:rPr>
        <w:t xml:space="preserve"> constructability; clarifications; Plans and Specifications errors, omissions, or conflicts; effect on schedule; effect on cost; risk identification and mitigation; and innovation suggestions/recommendations.  Provide feedback for appropriate level of Plan detailing to complete construction.</w:t>
      </w:r>
    </w:p>
    <w:p w14:paraId="3844614E" w14:textId="77777777" w:rsidR="00DF7139" w:rsidRDefault="00B47960">
      <w:pPr>
        <w:numPr>
          <w:ilvl w:val="0"/>
          <w:numId w:val="6"/>
        </w:numPr>
        <w:pBdr>
          <w:top w:val="nil"/>
          <w:left w:val="nil"/>
          <w:bottom w:val="nil"/>
          <w:right w:val="nil"/>
          <w:between w:val="nil"/>
        </w:pBdr>
        <w:rPr>
          <w:sz w:val="24"/>
        </w:rPr>
      </w:pPr>
      <w:r>
        <w:rPr>
          <w:color w:val="000000"/>
        </w:rPr>
        <w:t>Work with the IPT to make determinations if early procurement (long lead-time procurement – LLTP) packages for materials are viable and cost effective, have potential to reduce the construction schedule, and provide overall benefit to the Project.</w:t>
      </w:r>
    </w:p>
    <w:p w14:paraId="3255B6FE" w14:textId="77777777" w:rsidR="00DF7139" w:rsidRDefault="00B47960">
      <w:pPr>
        <w:numPr>
          <w:ilvl w:val="0"/>
          <w:numId w:val="6"/>
        </w:numPr>
        <w:pBdr>
          <w:top w:val="nil"/>
          <w:left w:val="nil"/>
          <w:bottom w:val="nil"/>
          <w:right w:val="nil"/>
          <w:between w:val="nil"/>
        </w:pBdr>
        <w:rPr>
          <w:sz w:val="24"/>
        </w:rPr>
      </w:pPr>
      <w:r>
        <w:rPr>
          <w:color w:val="000000"/>
        </w:rPr>
        <w:t xml:space="preserve">Lead Value Engineering discussions during Milestone Workshop(s) (Section 2.2.5) to coordinate estimating </w:t>
      </w:r>
      <w:proofErr w:type="gramStart"/>
      <w:r>
        <w:rPr>
          <w:color w:val="000000"/>
        </w:rPr>
        <w:t>tasks, and</w:t>
      </w:r>
      <w:proofErr w:type="gramEnd"/>
      <w:r>
        <w:rPr>
          <w:color w:val="000000"/>
        </w:rPr>
        <w:t xml:space="preserve"> bring multidiscipline cost/construction experts to evaluate alternative designs, systems, and materials.</w:t>
      </w:r>
    </w:p>
    <w:p w14:paraId="1D59F6F5" w14:textId="77777777" w:rsidR="00DF7139" w:rsidRDefault="00B47960">
      <w:pPr>
        <w:pStyle w:val="Heading3"/>
        <w:numPr>
          <w:ilvl w:val="2"/>
          <w:numId w:val="14"/>
        </w:numPr>
      </w:pPr>
      <w:bookmarkStart w:id="38" w:name="_Toc228196101"/>
      <w:r>
        <w:t>Cost Opinions</w:t>
      </w:r>
      <w:bookmarkEnd w:id="38"/>
    </w:p>
    <w:p w14:paraId="1F63CFD3" w14:textId="77777777" w:rsidR="00DF7139" w:rsidRDefault="00B47960">
      <w:pPr>
        <w:numPr>
          <w:ilvl w:val="0"/>
          <w:numId w:val="33"/>
        </w:numPr>
        <w:pBdr>
          <w:top w:val="nil"/>
          <w:left w:val="nil"/>
          <w:bottom w:val="nil"/>
          <w:right w:val="nil"/>
          <w:between w:val="nil"/>
        </w:pBdr>
        <w:rPr>
          <w:sz w:val="24"/>
        </w:rPr>
      </w:pPr>
      <w:r>
        <w:rPr>
          <w:color w:val="000000"/>
        </w:rPr>
        <w:t xml:space="preserve">At the Project Kickoff Meeting, present the proposed Cost Model to the ICE and other team members, and discuss and agree on any changes to it; utilize this updated Cost Model throughout the Preconstruction Phase.  </w:t>
      </w:r>
    </w:p>
    <w:p w14:paraId="53289BAE" w14:textId="77777777" w:rsidR="00DF7139" w:rsidRDefault="00B47960">
      <w:pPr>
        <w:pBdr>
          <w:top w:val="nil"/>
          <w:left w:val="nil"/>
          <w:bottom w:val="nil"/>
          <w:right w:val="nil"/>
          <w:between w:val="nil"/>
        </w:pBdr>
        <w:ind w:left="720"/>
        <w:rPr>
          <w:color w:val="000000"/>
        </w:rPr>
      </w:pPr>
      <w:r>
        <w:rPr>
          <w:color w:val="000000"/>
        </w:rPr>
        <w:t>The Cost Model shall be open and transparent, and shall define the Contractor’s costs related to labor, materials, equipment, subcontractor and supplier quotes, means and methods, production rates, risk, direct costs, and mobilization. Subcontractor costs shall be presented in a similar manner.  CPW’s expectation is that the open and transparent Cost Model will support a feature-by-feature comparison between the Contractor’s and the ICE’s cost opinions.</w:t>
      </w:r>
    </w:p>
    <w:p w14:paraId="57E94DBB" w14:textId="77777777" w:rsidR="00DF7139" w:rsidRDefault="00B47960">
      <w:pPr>
        <w:numPr>
          <w:ilvl w:val="0"/>
          <w:numId w:val="33"/>
        </w:numPr>
        <w:pBdr>
          <w:top w:val="nil"/>
          <w:left w:val="nil"/>
          <w:bottom w:val="nil"/>
          <w:right w:val="nil"/>
          <w:between w:val="nil"/>
        </w:pBdr>
        <w:rPr>
          <w:sz w:val="24"/>
        </w:rPr>
      </w:pPr>
      <w:r>
        <w:rPr>
          <w:color w:val="000000"/>
        </w:rPr>
        <w:t xml:space="preserve">The Cost Model shall clearly communicate how individual work item costs were derived and will include a list of pricing assumptions and other notes associated with each bid item (i.e. build-up). Indirect costs shall be </w:t>
      </w:r>
      <w:proofErr w:type="gramStart"/>
      <w:r>
        <w:rPr>
          <w:color w:val="000000"/>
        </w:rPr>
        <w:t>separate</w:t>
      </w:r>
      <w:proofErr w:type="gramEnd"/>
      <w:r>
        <w:rPr>
          <w:color w:val="000000"/>
        </w:rPr>
        <w:t xml:space="preserve"> and not included in bid items. Risk costs shall not be included in the cost opinion but shall be addressed in the Risk Register (see Section 2.2.4) and a Risk Pool.  Risks that are best managed by the Contractor shall be included in the cost opinion but shall be separate items and clearly explained. It is imperative that the Contractor and ICE develop costs in the same manner to facilitate efficient review and reconciliation.</w:t>
      </w:r>
    </w:p>
    <w:p w14:paraId="2C57F1E0" w14:textId="77777777" w:rsidR="00DF7139" w:rsidRDefault="00B47960">
      <w:pPr>
        <w:numPr>
          <w:ilvl w:val="0"/>
          <w:numId w:val="33"/>
        </w:numPr>
        <w:pBdr>
          <w:top w:val="nil"/>
          <w:left w:val="nil"/>
          <w:bottom w:val="nil"/>
          <w:right w:val="nil"/>
          <w:between w:val="nil"/>
        </w:pBdr>
        <w:rPr>
          <w:sz w:val="24"/>
        </w:rPr>
      </w:pPr>
      <w:r>
        <w:rPr>
          <w:color w:val="000000"/>
        </w:rPr>
        <w:t>Provide real-time, rough order-of-magnitude cost opinions as design concepts are being developed and evaluated throughout the CM/GC process.  This may include evaluating means and methods of construction techniques that may influence design solutions with consideration of cost and schedule impacts.</w:t>
      </w:r>
    </w:p>
    <w:p w14:paraId="44E6EA47" w14:textId="77777777" w:rsidR="00DF7139" w:rsidRDefault="00B47960">
      <w:pPr>
        <w:numPr>
          <w:ilvl w:val="0"/>
          <w:numId w:val="33"/>
        </w:numPr>
        <w:pBdr>
          <w:top w:val="nil"/>
          <w:left w:val="nil"/>
          <w:bottom w:val="nil"/>
          <w:right w:val="nil"/>
          <w:between w:val="nil"/>
        </w:pBdr>
        <w:rPr>
          <w:sz w:val="24"/>
        </w:rPr>
      </w:pPr>
      <w:r>
        <w:rPr>
          <w:color w:val="000000"/>
        </w:rPr>
        <w:t>Develop and provide Opinions of Probable Construction Costs (OPCCs) at Design Milestone(s) that include the following activities:</w:t>
      </w:r>
    </w:p>
    <w:p w14:paraId="69B67FB4" w14:textId="77777777" w:rsidR="00DF7139" w:rsidRDefault="00B47960">
      <w:pPr>
        <w:numPr>
          <w:ilvl w:val="1"/>
          <w:numId w:val="33"/>
        </w:numPr>
        <w:pBdr>
          <w:top w:val="nil"/>
          <w:left w:val="nil"/>
          <w:bottom w:val="nil"/>
          <w:right w:val="nil"/>
          <w:between w:val="nil"/>
        </w:pBdr>
        <w:rPr>
          <w:sz w:val="24"/>
        </w:rPr>
      </w:pPr>
      <w:r>
        <w:rPr>
          <w:color w:val="000000"/>
        </w:rPr>
        <w:t>Updating the OPCC</w:t>
      </w:r>
    </w:p>
    <w:p w14:paraId="194E1B66" w14:textId="07F56D2E" w:rsidR="00DF7139" w:rsidRDefault="00B47960">
      <w:pPr>
        <w:numPr>
          <w:ilvl w:val="1"/>
          <w:numId w:val="33"/>
        </w:numPr>
        <w:pBdr>
          <w:top w:val="nil"/>
          <w:left w:val="nil"/>
          <w:bottom w:val="nil"/>
          <w:right w:val="nil"/>
          <w:between w:val="nil"/>
        </w:pBdr>
        <w:rPr>
          <w:sz w:val="24"/>
        </w:rPr>
      </w:pPr>
      <w:r>
        <w:rPr>
          <w:color w:val="000000"/>
        </w:rPr>
        <w:t xml:space="preserve">Quantity reconciliation with </w:t>
      </w:r>
      <w:r w:rsidR="00EA65AA">
        <w:rPr>
          <w:color w:val="000000"/>
        </w:rPr>
        <w:t>the ICE</w:t>
      </w:r>
      <w:r>
        <w:rPr>
          <w:color w:val="000000"/>
        </w:rPr>
        <w:t xml:space="preserve"> and CPW</w:t>
      </w:r>
      <w:r w:rsidR="00A45591">
        <w:rPr>
          <w:color w:val="000000"/>
        </w:rPr>
        <w:t xml:space="preserve"> (with potential input from the Consultant)</w:t>
      </w:r>
      <w:r>
        <w:rPr>
          <w:color w:val="000000"/>
        </w:rPr>
        <w:t>.  This may include verification of means and methods between CPW</w:t>
      </w:r>
      <w:r w:rsidR="00A45591">
        <w:rPr>
          <w:color w:val="000000"/>
        </w:rPr>
        <w:t xml:space="preserve"> </w:t>
      </w:r>
      <w:r>
        <w:rPr>
          <w:color w:val="000000"/>
        </w:rPr>
        <w:t>and ICE</w:t>
      </w:r>
      <w:r w:rsidR="00A45591">
        <w:rPr>
          <w:color w:val="000000"/>
        </w:rPr>
        <w:t xml:space="preserve"> (and/or Consultant)</w:t>
      </w:r>
    </w:p>
    <w:p w14:paraId="647DC6F5" w14:textId="77777777" w:rsidR="00DF7139" w:rsidRDefault="00B47960">
      <w:pPr>
        <w:numPr>
          <w:ilvl w:val="1"/>
          <w:numId w:val="33"/>
        </w:numPr>
        <w:pBdr>
          <w:top w:val="nil"/>
          <w:left w:val="nil"/>
          <w:bottom w:val="nil"/>
          <w:right w:val="nil"/>
          <w:between w:val="nil"/>
        </w:pBdr>
        <w:rPr>
          <w:sz w:val="24"/>
        </w:rPr>
      </w:pPr>
      <w:r>
        <w:rPr>
          <w:color w:val="000000"/>
        </w:rPr>
        <w:t xml:space="preserve">Analysis should include availability of labor, equipment and materials </w:t>
      </w:r>
    </w:p>
    <w:p w14:paraId="484699F7" w14:textId="77777777" w:rsidR="00DF7139" w:rsidRDefault="00B47960">
      <w:pPr>
        <w:numPr>
          <w:ilvl w:val="1"/>
          <w:numId w:val="33"/>
        </w:numPr>
        <w:pBdr>
          <w:top w:val="nil"/>
          <w:left w:val="nil"/>
          <w:bottom w:val="nil"/>
          <w:right w:val="nil"/>
          <w:between w:val="nil"/>
        </w:pBdr>
        <w:rPr>
          <w:sz w:val="24"/>
        </w:rPr>
      </w:pPr>
      <w:proofErr w:type="gramStart"/>
      <w:r>
        <w:rPr>
          <w:color w:val="000000"/>
        </w:rPr>
        <w:t>Contractor</w:t>
      </w:r>
      <w:proofErr w:type="gramEnd"/>
      <w:r>
        <w:rPr>
          <w:color w:val="000000"/>
        </w:rPr>
        <w:t xml:space="preserve"> shall develop and provide OPCCs at Design Milestone(s).  The ICE shall develop independent cost opinions for the Project at the same Milestone(s).  </w:t>
      </w:r>
    </w:p>
    <w:p w14:paraId="578D8753" w14:textId="6D6A21C0" w:rsidR="00DF7139" w:rsidRDefault="00B47960">
      <w:pPr>
        <w:numPr>
          <w:ilvl w:val="0"/>
          <w:numId w:val="33"/>
        </w:numPr>
        <w:pBdr>
          <w:top w:val="nil"/>
          <w:left w:val="nil"/>
          <w:bottom w:val="nil"/>
          <w:right w:val="nil"/>
          <w:between w:val="nil"/>
        </w:pBdr>
        <w:rPr>
          <w:sz w:val="24"/>
        </w:rPr>
      </w:pPr>
      <w:r>
        <w:rPr>
          <w:color w:val="000000"/>
        </w:rPr>
        <w:t xml:space="preserve">Participate in reconciliation meeting(s).  Each OPCC will be compared and reconciled with the ICE’s OPCC. This open and transparent process will increase Project understanding and allow the Contractor and the ICE to expose pricing disagreements and resolve them at each Milestone.  Through CPW, the Contractor shall coordinate with the ICE throughout Phase </w:t>
      </w:r>
      <w:r w:rsidR="006E3756">
        <w:rPr>
          <w:color w:val="000000"/>
        </w:rPr>
        <w:t>2</w:t>
      </w:r>
      <w:r>
        <w:rPr>
          <w:color w:val="000000"/>
        </w:rPr>
        <w:t xml:space="preserve"> of the Project. The goal is to reach a final Construction Agreed Price (CAP, as defined in Section 3.16) to allow proceeding with construction.</w:t>
      </w:r>
    </w:p>
    <w:p w14:paraId="6B8D58E3" w14:textId="77777777" w:rsidR="00DF7139" w:rsidRDefault="00B47960">
      <w:pPr>
        <w:numPr>
          <w:ilvl w:val="0"/>
          <w:numId w:val="33"/>
        </w:numPr>
        <w:pBdr>
          <w:top w:val="nil"/>
          <w:left w:val="nil"/>
          <w:bottom w:val="nil"/>
          <w:right w:val="nil"/>
          <w:between w:val="nil"/>
        </w:pBdr>
        <w:rPr>
          <w:sz w:val="24"/>
        </w:rPr>
      </w:pPr>
      <w:r>
        <w:rPr>
          <w:color w:val="000000"/>
        </w:rPr>
        <w:t xml:space="preserve">The Contractor shall submit a CAP proposal when both the Contractor and CPW agree the design has progressed to the appropriate level, estimated to be at </w:t>
      </w:r>
      <w:proofErr w:type="gramStart"/>
      <w:r>
        <w:rPr>
          <w:color w:val="000000"/>
        </w:rPr>
        <w:t>approximately after</w:t>
      </w:r>
      <w:proofErr w:type="gramEnd"/>
      <w:r>
        <w:rPr>
          <w:color w:val="000000"/>
        </w:rPr>
        <w:t xml:space="preserve"> 100% Design completion and review. As applicable, the Contractor shall submit a final CAP Proposal once CAP negotiations have been successfully completed.</w:t>
      </w:r>
    </w:p>
    <w:p w14:paraId="2897DF39" w14:textId="77777777" w:rsidR="00DF7139" w:rsidRPr="00AB26FE" w:rsidRDefault="00B47960" w:rsidP="00AB26FE">
      <w:pPr>
        <w:pStyle w:val="Heading2"/>
        <w:numPr>
          <w:ilvl w:val="1"/>
          <w:numId w:val="44"/>
        </w:numPr>
        <w:pBdr>
          <w:top w:val="nil"/>
          <w:left w:val="nil"/>
          <w:bottom w:val="nil"/>
          <w:right w:val="nil"/>
          <w:between w:val="nil"/>
        </w:pBdr>
        <w:rPr>
          <w:color w:val="000000"/>
        </w:rPr>
      </w:pPr>
      <w:bookmarkStart w:id="39" w:name="_Toc228183594"/>
      <w:bookmarkStart w:id="40" w:name="_Toc228196102"/>
      <w:r w:rsidRPr="00AB26FE">
        <w:rPr>
          <w:rFonts w:eastAsia="Trebuchet MS" w:cs="Trebuchet MS"/>
          <w:color w:val="000000"/>
          <w:sz w:val="20"/>
          <w:szCs w:val="24"/>
        </w:rPr>
        <w:t>CPW may request the Contractor to submit a CAP on early construction packages or for the procurement of long lead-time items.</w:t>
      </w:r>
      <w:bookmarkEnd w:id="39"/>
      <w:bookmarkEnd w:id="40"/>
    </w:p>
    <w:p w14:paraId="655B50C4" w14:textId="77777777" w:rsidR="00DF7139" w:rsidRDefault="00B47960">
      <w:pPr>
        <w:numPr>
          <w:ilvl w:val="1"/>
          <w:numId w:val="1"/>
        </w:numPr>
        <w:pBdr>
          <w:top w:val="nil"/>
          <w:left w:val="nil"/>
          <w:bottom w:val="nil"/>
          <w:right w:val="nil"/>
          <w:between w:val="nil"/>
        </w:pBdr>
        <w:rPr>
          <w:sz w:val="24"/>
        </w:rPr>
      </w:pPr>
      <w:r>
        <w:rPr>
          <w:color w:val="000000"/>
        </w:rPr>
        <w:t>The Contractor shall ensure all environmental, safety, and permit commitments that are specified in the Plans, Specifications, and other Contract Documents are implemented during construction if CAP proposals are accepted by CPW.</w:t>
      </w:r>
    </w:p>
    <w:p w14:paraId="7B365ED8" w14:textId="77777777" w:rsidR="00DF7139" w:rsidRDefault="00B47960">
      <w:pPr>
        <w:pBdr>
          <w:top w:val="nil"/>
          <w:left w:val="nil"/>
          <w:bottom w:val="nil"/>
          <w:right w:val="nil"/>
          <w:between w:val="nil"/>
        </w:pBdr>
        <w:rPr>
          <w:strike/>
          <w:color w:val="000000"/>
        </w:rPr>
      </w:pPr>
      <w:r>
        <w:rPr>
          <w:color w:val="000000"/>
        </w:rPr>
        <w:t>If negotiations for a final CAP and the schedule are not successful, CPW reserves the right to place the Project for public construction solicitation.  In such a case, the Contractor shall be compensated for its Preconstruction Services per the Preconstruction Contract and CPW shall have no further obligations to the Contractor, and the CM/GC Services Contractor will not be allowed to bid as the prime contractor.</w:t>
      </w:r>
      <w:r>
        <w:rPr>
          <w:strike/>
          <w:color w:val="000000"/>
        </w:rPr>
        <w:t xml:space="preserve"> </w:t>
      </w:r>
    </w:p>
    <w:p w14:paraId="6FE17708" w14:textId="77777777" w:rsidR="00DF7139" w:rsidRDefault="00B47960">
      <w:pPr>
        <w:pStyle w:val="Heading3"/>
        <w:numPr>
          <w:ilvl w:val="2"/>
          <w:numId w:val="14"/>
        </w:numPr>
      </w:pPr>
      <w:bookmarkStart w:id="41" w:name="_Toc228196103"/>
      <w:r>
        <w:t>Schedule</w:t>
      </w:r>
      <w:bookmarkEnd w:id="41"/>
    </w:p>
    <w:p w14:paraId="37A063C5" w14:textId="77777777" w:rsidR="00DF7139" w:rsidRDefault="00B47960">
      <w:pPr>
        <w:numPr>
          <w:ilvl w:val="0"/>
          <w:numId w:val="11"/>
        </w:numPr>
        <w:pBdr>
          <w:top w:val="nil"/>
          <w:left w:val="nil"/>
          <w:bottom w:val="nil"/>
          <w:right w:val="nil"/>
          <w:between w:val="nil"/>
        </w:pBdr>
        <w:rPr>
          <w:sz w:val="24"/>
        </w:rPr>
      </w:pPr>
      <w:r>
        <w:rPr>
          <w:color w:val="000000"/>
        </w:rPr>
        <w:t>Prepare and distribute preliminary Construction schedules and phasing alternatives at each Design Milestone to support development of OPCCs, validate deadlines, and help develop Value Engineering ideas.  Within two weeks following the completion of each Milestone Workshop, update and distribute the schedule to reflect any changes that result from the Workshop.</w:t>
      </w:r>
    </w:p>
    <w:p w14:paraId="1F204BC5" w14:textId="1B9DAAC1" w:rsidR="00DF7139" w:rsidRDefault="00B47960">
      <w:pPr>
        <w:numPr>
          <w:ilvl w:val="0"/>
          <w:numId w:val="11"/>
        </w:numPr>
        <w:pBdr>
          <w:top w:val="nil"/>
          <w:left w:val="nil"/>
          <w:bottom w:val="nil"/>
          <w:right w:val="nil"/>
          <w:between w:val="nil"/>
        </w:pBdr>
        <w:rPr>
          <w:sz w:val="24"/>
        </w:rPr>
      </w:pPr>
      <w:r>
        <w:rPr>
          <w:color w:val="000000"/>
        </w:rPr>
        <w:t xml:space="preserve">Collaborate with the Consultant to accurately reflect and update preconstruction activities in the Phase </w:t>
      </w:r>
      <w:r w:rsidR="006E3756">
        <w:rPr>
          <w:color w:val="000000"/>
        </w:rPr>
        <w:t>2</w:t>
      </w:r>
      <w:r>
        <w:rPr>
          <w:color w:val="000000"/>
        </w:rPr>
        <w:t xml:space="preserve"> schedule.</w:t>
      </w:r>
    </w:p>
    <w:p w14:paraId="350777D1" w14:textId="77777777" w:rsidR="00DF7139" w:rsidRDefault="00B47960">
      <w:pPr>
        <w:pStyle w:val="Heading3"/>
        <w:numPr>
          <w:ilvl w:val="2"/>
          <w:numId w:val="14"/>
        </w:numPr>
      </w:pPr>
      <w:bookmarkStart w:id="42" w:name="_Toc228196104"/>
      <w:r>
        <w:t>Risk</w:t>
      </w:r>
      <w:bookmarkEnd w:id="42"/>
    </w:p>
    <w:p w14:paraId="7A8C700D" w14:textId="77777777" w:rsidR="00DF7139" w:rsidRDefault="00B47960">
      <w:pPr>
        <w:numPr>
          <w:ilvl w:val="0"/>
          <w:numId w:val="13"/>
        </w:numPr>
        <w:pBdr>
          <w:top w:val="nil"/>
          <w:left w:val="nil"/>
          <w:bottom w:val="nil"/>
          <w:right w:val="nil"/>
          <w:between w:val="nil"/>
        </w:pBdr>
        <w:rPr>
          <w:sz w:val="24"/>
        </w:rPr>
      </w:pPr>
      <w:r>
        <w:rPr>
          <w:color w:val="000000"/>
        </w:rPr>
        <w:t xml:space="preserve">Construction risk analysis and management will be a continual process throughout the Preconstruction and Construction Phases.  The Contractor shall participate in quantitative and qualitative Risk Management assessments and discussions with the IPT to identify risks, develop mitigation strategies, and assign risk responsibility. </w:t>
      </w:r>
    </w:p>
    <w:p w14:paraId="78B3AED6" w14:textId="77777777" w:rsidR="00DF7139" w:rsidRDefault="00B47960">
      <w:pPr>
        <w:numPr>
          <w:ilvl w:val="0"/>
          <w:numId w:val="13"/>
        </w:numPr>
        <w:pBdr>
          <w:top w:val="nil"/>
          <w:left w:val="nil"/>
          <w:bottom w:val="nil"/>
          <w:right w:val="nil"/>
          <w:between w:val="nil"/>
        </w:pBdr>
        <w:rPr>
          <w:sz w:val="24"/>
        </w:rPr>
      </w:pPr>
      <w:r>
        <w:rPr>
          <w:color w:val="000000"/>
        </w:rPr>
        <w:t>Collaborate with the IPT to develop the Risk Management Plan at the Risk Assessment and Management Workshop.</w:t>
      </w:r>
    </w:p>
    <w:p w14:paraId="20473B5C" w14:textId="77777777" w:rsidR="00DF7139" w:rsidRDefault="00B47960">
      <w:pPr>
        <w:numPr>
          <w:ilvl w:val="0"/>
          <w:numId w:val="13"/>
        </w:numPr>
        <w:pBdr>
          <w:top w:val="nil"/>
          <w:left w:val="nil"/>
          <w:bottom w:val="nil"/>
          <w:right w:val="nil"/>
          <w:between w:val="nil"/>
        </w:pBdr>
        <w:rPr>
          <w:sz w:val="24"/>
        </w:rPr>
      </w:pPr>
      <w:r>
        <w:rPr>
          <w:color w:val="000000"/>
        </w:rPr>
        <w:t xml:space="preserve">Lead Risk Management discussions with the IPT, set regular Risk Management meeting schedules, and prepare and maintain the Project Risk Register.  The Risk Register is a dynamic component of the Risk Management Plan, and is used to identify, assess, mitigate, and monitor Project risks.  The Risk Register shall be regularly discussed during Risk Management meetings and more comprehensively evaluated during Milestone Workshops.  The Risk Register will include an evolving Risk Matrix to characterize the conditions and status of identified risks.  </w:t>
      </w:r>
    </w:p>
    <w:p w14:paraId="67BCF663" w14:textId="77777777" w:rsidR="00DF7139" w:rsidRDefault="00B47960">
      <w:pPr>
        <w:numPr>
          <w:ilvl w:val="0"/>
          <w:numId w:val="13"/>
        </w:numPr>
        <w:pBdr>
          <w:top w:val="nil"/>
          <w:left w:val="nil"/>
          <w:bottom w:val="nil"/>
          <w:right w:val="nil"/>
          <w:between w:val="nil"/>
        </w:pBdr>
        <w:rPr>
          <w:sz w:val="24"/>
        </w:rPr>
      </w:pPr>
      <w:r>
        <w:rPr>
          <w:color w:val="000000"/>
        </w:rPr>
        <w:t>The risk analysis and management process generally includes the following five steps:</w:t>
      </w:r>
    </w:p>
    <w:p w14:paraId="5745161F" w14:textId="77777777" w:rsidR="00DF7139" w:rsidRDefault="00B47960">
      <w:pPr>
        <w:numPr>
          <w:ilvl w:val="1"/>
          <w:numId w:val="8"/>
        </w:numPr>
        <w:pBdr>
          <w:top w:val="nil"/>
          <w:left w:val="nil"/>
          <w:bottom w:val="nil"/>
          <w:right w:val="nil"/>
          <w:between w:val="nil"/>
        </w:pBdr>
        <w:spacing w:after="0"/>
        <w:rPr>
          <w:sz w:val="24"/>
        </w:rPr>
      </w:pPr>
      <w:r>
        <w:rPr>
          <w:color w:val="000000"/>
        </w:rPr>
        <w:t>Identify the risk</w:t>
      </w:r>
    </w:p>
    <w:p w14:paraId="106E7B28" w14:textId="77777777" w:rsidR="00DF7139" w:rsidRDefault="00B47960">
      <w:pPr>
        <w:numPr>
          <w:ilvl w:val="1"/>
          <w:numId w:val="8"/>
        </w:numPr>
        <w:pBdr>
          <w:top w:val="nil"/>
          <w:left w:val="nil"/>
          <w:bottom w:val="nil"/>
          <w:right w:val="nil"/>
          <w:between w:val="nil"/>
        </w:pBdr>
        <w:spacing w:after="0"/>
        <w:rPr>
          <w:sz w:val="24"/>
        </w:rPr>
      </w:pPr>
      <w:r>
        <w:rPr>
          <w:color w:val="000000"/>
        </w:rPr>
        <w:t>Assess and analyze the risk</w:t>
      </w:r>
    </w:p>
    <w:p w14:paraId="7977637A" w14:textId="77777777" w:rsidR="00DF7139" w:rsidRDefault="00B47960">
      <w:pPr>
        <w:numPr>
          <w:ilvl w:val="1"/>
          <w:numId w:val="8"/>
        </w:numPr>
        <w:pBdr>
          <w:top w:val="nil"/>
          <w:left w:val="nil"/>
          <w:bottom w:val="nil"/>
          <w:right w:val="nil"/>
          <w:between w:val="nil"/>
        </w:pBdr>
        <w:spacing w:after="0"/>
        <w:rPr>
          <w:sz w:val="24"/>
        </w:rPr>
      </w:pPr>
      <w:r>
        <w:rPr>
          <w:color w:val="000000"/>
        </w:rPr>
        <w:t>Mitigate and plan for the risk</w:t>
      </w:r>
    </w:p>
    <w:p w14:paraId="74303721" w14:textId="77777777" w:rsidR="00DF7139" w:rsidRDefault="00B47960">
      <w:pPr>
        <w:numPr>
          <w:ilvl w:val="1"/>
          <w:numId w:val="8"/>
        </w:numPr>
        <w:pBdr>
          <w:top w:val="nil"/>
          <w:left w:val="nil"/>
          <w:bottom w:val="nil"/>
          <w:right w:val="nil"/>
          <w:between w:val="nil"/>
        </w:pBdr>
        <w:spacing w:after="0"/>
        <w:rPr>
          <w:sz w:val="24"/>
        </w:rPr>
      </w:pPr>
      <w:r>
        <w:rPr>
          <w:color w:val="000000"/>
        </w:rPr>
        <w:t>Allocate or assign the risk</w:t>
      </w:r>
    </w:p>
    <w:p w14:paraId="78BFD7E8" w14:textId="77777777" w:rsidR="00DF7139" w:rsidRDefault="00B47960">
      <w:pPr>
        <w:numPr>
          <w:ilvl w:val="1"/>
          <w:numId w:val="8"/>
        </w:numPr>
        <w:pBdr>
          <w:top w:val="nil"/>
          <w:left w:val="nil"/>
          <w:bottom w:val="nil"/>
          <w:right w:val="nil"/>
          <w:between w:val="nil"/>
        </w:pBdr>
        <w:spacing w:after="0"/>
        <w:rPr>
          <w:sz w:val="24"/>
        </w:rPr>
      </w:pPr>
      <w:r>
        <w:rPr>
          <w:color w:val="000000"/>
        </w:rPr>
        <w:t>Monitor and control the risk</w:t>
      </w:r>
    </w:p>
    <w:p w14:paraId="72CAE746" w14:textId="77777777" w:rsidR="00DF7139" w:rsidRDefault="00B47960">
      <w:pPr>
        <w:pStyle w:val="Heading3"/>
        <w:numPr>
          <w:ilvl w:val="2"/>
          <w:numId w:val="14"/>
        </w:numPr>
      </w:pPr>
      <w:bookmarkStart w:id="43" w:name="_Toc228196105"/>
      <w:r>
        <w:t>Meetings</w:t>
      </w:r>
      <w:bookmarkEnd w:id="43"/>
    </w:p>
    <w:p w14:paraId="6D175C57" w14:textId="77777777" w:rsidR="00DF7139" w:rsidRDefault="00B47960">
      <w:r>
        <w:t xml:space="preserve">A goal will be established to limit the </w:t>
      </w:r>
      <w:proofErr w:type="gramStart"/>
      <w:r>
        <w:t>number</w:t>
      </w:r>
      <w:proofErr w:type="gramEnd"/>
      <w:r>
        <w:t xml:space="preserve"> of </w:t>
      </w:r>
      <w:proofErr w:type="gramStart"/>
      <w:r>
        <w:t>meetings/time</w:t>
      </w:r>
      <w:proofErr w:type="gramEnd"/>
      <w:r>
        <w:t xml:space="preserve"> in meetings of IPT members, with meetings being focused and efficient. The frequency of meetings will be determined by the IPT at the Project Kickoff and Partnering </w:t>
      </w:r>
      <w:proofErr w:type="gramStart"/>
      <w:r>
        <w:t>Workshop, and</w:t>
      </w:r>
      <w:proofErr w:type="gramEnd"/>
      <w:r>
        <w:t xml:space="preserve"> will be adjusted as the Project progresses and based on need. Preliminary estimates include the following meetings/Workshops.  Items A) through C) are planned to fall in sequential order and within a few weeks of each other:</w:t>
      </w:r>
    </w:p>
    <w:p w14:paraId="343E75CF" w14:textId="0AAC6617" w:rsidR="00DF7139" w:rsidRDefault="00B47960">
      <w:pPr>
        <w:numPr>
          <w:ilvl w:val="0"/>
          <w:numId w:val="34"/>
        </w:numPr>
        <w:pBdr>
          <w:top w:val="nil"/>
          <w:left w:val="nil"/>
          <w:bottom w:val="nil"/>
          <w:right w:val="nil"/>
          <w:between w:val="nil"/>
        </w:pBdr>
        <w:rPr>
          <w:sz w:val="24"/>
        </w:rPr>
      </w:pPr>
      <w:r>
        <w:rPr>
          <w:color w:val="000000"/>
        </w:rPr>
        <w:t>Project Partnering and Kickoff Workshop (</w:t>
      </w:r>
      <w:r w:rsidR="00F614EE">
        <w:rPr>
          <w:color w:val="000000"/>
        </w:rPr>
        <w:t>0.5</w:t>
      </w:r>
      <w:r>
        <w:rPr>
          <w:color w:val="000000"/>
        </w:rPr>
        <w:t xml:space="preserve"> day) – Among other items, agenda discussion may include: Project introduction; the basis for partnering and the development of related processes; a review of the CM/GC delivery method; identification of Project roles and responsibilities; division of work; identify stakeholders’ goals; develop document review and naming convention standards; review of Project’s design inclusions and intended functionality; constructability; Construction Plans and Specifications discuss basic elements of the Project’s Cost Model; preliminarily develop risk register and plan.  Portions of this Workshop are mandatory for all Key Personnel including key subcontractors; an attempt will be made to develop the agenda in a manner that facilitates the early release of non-critical attendees.</w:t>
      </w:r>
    </w:p>
    <w:p w14:paraId="5B3A57F2" w14:textId="26CC4195" w:rsidR="00DF7139" w:rsidRDefault="00BA3034">
      <w:pPr>
        <w:numPr>
          <w:ilvl w:val="0"/>
          <w:numId w:val="34"/>
        </w:numPr>
        <w:pBdr>
          <w:top w:val="nil"/>
          <w:left w:val="nil"/>
          <w:bottom w:val="nil"/>
          <w:right w:val="nil"/>
          <w:between w:val="nil"/>
        </w:pBdr>
        <w:rPr>
          <w:sz w:val="24"/>
        </w:rPr>
      </w:pPr>
      <w:r>
        <w:rPr>
          <w:color w:val="000000"/>
        </w:rPr>
        <w:t xml:space="preserve">30%, 60%, &amp; 90% Cost Reconciliation &amp; </w:t>
      </w:r>
      <w:r w:rsidR="00B47960">
        <w:rPr>
          <w:color w:val="000000"/>
        </w:rPr>
        <w:t xml:space="preserve">Risk Assessment and Management </w:t>
      </w:r>
      <w:r>
        <w:rPr>
          <w:color w:val="000000"/>
        </w:rPr>
        <w:t>Meeting</w:t>
      </w:r>
      <w:r w:rsidR="00B47960">
        <w:rPr>
          <w:color w:val="000000"/>
        </w:rPr>
        <w:t xml:space="preserve"> (</w:t>
      </w:r>
      <w:r>
        <w:rPr>
          <w:color w:val="000000"/>
        </w:rPr>
        <w:t xml:space="preserve">2 to 3 </w:t>
      </w:r>
      <w:proofErr w:type="spellStart"/>
      <w:r>
        <w:rPr>
          <w:color w:val="000000"/>
        </w:rPr>
        <w:t>hrs</w:t>
      </w:r>
      <w:proofErr w:type="spellEnd"/>
      <w:r w:rsidR="00B47960">
        <w:rPr>
          <w:color w:val="000000"/>
        </w:rPr>
        <w:t>) – Th</w:t>
      </w:r>
      <w:r>
        <w:rPr>
          <w:color w:val="000000"/>
        </w:rPr>
        <w:t xml:space="preserve">ese meetings </w:t>
      </w:r>
      <w:r w:rsidR="00B47960">
        <w:rPr>
          <w:color w:val="000000"/>
        </w:rPr>
        <w:t xml:space="preserve">will take place closely following the </w:t>
      </w:r>
      <w:r>
        <w:rPr>
          <w:color w:val="000000"/>
        </w:rPr>
        <w:t xml:space="preserve">Milestone </w:t>
      </w:r>
      <w:r w:rsidR="00B47960">
        <w:rPr>
          <w:color w:val="000000"/>
        </w:rPr>
        <w:t>Workshop</w:t>
      </w:r>
      <w:r>
        <w:rPr>
          <w:color w:val="000000"/>
        </w:rPr>
        <w:t>s</w:t>
      </w:r>
      <w:r w:rsidR="00B47960">
        <w:rPr>
          <w:color w:val="000000"/>
        </w:rPr>
        <w:t xml:space="preserve">.  Among other items, agenda will include </w:t>
      </w:r>
      <w:r>
        <w:rPr>
          <w:color w:val="000000"/>
        </w:rPr>
        <w:t xml:space="preserve">cost model discussions and negotiations and </w:t>
      </w:r>
      <w:r w:rsidR="00B47960">
        <w:rPr>
          <w:color w:val="000000"/>
        </w:rPr>
        <w:t>risk identification, evaluation, and allocation</w:t>
      </w:r>
      <w:r>
        <w:rPr>
          <w:color w:val="000000"/>
        </w:rPr>
        <w:t>. F</w:t>
      </w:r>
      <w:r w:rsidR="00B47960">
        <w:rPr>
          <w:color w:val="000000"/>
        </w:rPr>
        <w:t>ormal development of the Project Risk Management Plan and Risk Register</w:t>
      </w:r>
      <w:r>
        <w:rPr>
          <w:color w:val="000000"/>
        </w:rPr>
        <w:t xml:space="preserve"> will occur at the 30% meeting</w:t>
      </w:r>
      <w:r w:rsidR="00B47960">
        <w:rPr>
          <w:color w:val="000000"/>
        </w:rPr>
        <w:t>.  The IPT will initiate identification and evaluation of Preconstruction efforts that would mitigate and</w:t>
      </w:r>
      <w:r w:rsidR="0047235D">
        <w:rPr>
          <w:color w:val="000000"/>
        </w:rPr>
        <w:t>/</w:t>
      </w:r>
      <w:r w:rsidR="00B47960">
        <w:rPr>
          <w:color w:val="000000"/>
        </w:rPr>
        <w:t xml:space="preserve">or eliminate high-impact risks.  </w:t>
      </w:r>
    </w:p>
    <w:p w14:paraId="684CBF45" w14:textId="26EB8D1C" w:rsidR="00DF7139" w:rsidRDefault="0047235D">
      <w:pPr>
        <w:numPr>
          <w:ilvl w:val="0"/>
          <w:numId w:val="34"/>
        </w:numPr>
        <w:pBdr>
          <w:top w:val="nil"/>
          <w:left w:val="nil"/>
          <w:bottom w:val="nil"/>
          <w:right w:val="nil"/>
          <w:between w:val="nil"/>
        </w:pBdr>
        <w:rPr>
          <w:sz w:val="24"/>
        </w:rPr>
      </w:pPr>
      <w:r>
        <w:rPr>
          <w:color w:val="000000"/>
        </w:rPr>
        <w:t>30</w:t>
      </w:r>
      <w:r w:rsidR="00B47960">
        <w:rPr>
          <w:color w:val="000000"/>
        </w:rPr>
        <w:t>%</w:t>
      </w:r>
      <w:r>
        <w:rPr>
          <w:color w:val="000000"/>
        </w:rPr>
        <w:t xml:space="preserve">, 60% and 90% </w:t>
      </w:r>
      <w:r w:rsidR="00B47960">
        <w:rPr>
          <w:color w:val="000000"/>
        </w:rPr>
        <w:t>Milestone Workshop (1 day</w:t>
      </w:r>
      <w:r>
        <w:rPr>
          <w:color w:val="000000"/>
        </w:rPr>
        <w:t xml:space="preserve"> each</w:t>
      </w:r>
      <w:r w:rsidR="00B47960">
        <w:rPr>
          <w:color w:val="000000"/>
        </w:rPr>
        <w:t>) – Among other items, agenda may include: Construction Plans and Specifications adequacy and optimization and finalization; Project Risk Management Plan and Risk Register finalization; opportunities for schedule optimization; finalize construction Cost Model for Contractor and ICE; cost reconciliation.  Cost Model discussion and reconciliation; CAP discussion.</w:t>
      </w:r>
    </w:p>
    <w:p w14:paraId="6352AA88" w14:textId="12D527C5" w:rsidR="00DF7139" w:rsidRDefault="00B47960">
      <w:pPr>
        <w:numPr>
          <w:ilvl w:val="0"/>
          <w:numId w:val="34"/>
        </w:numPr>
        <w:pBdr>
          <w:top w:val="nil"/>
          <w:left w:val="nil"/>
          <w:bottom w:val="nil"/>
          <w:right w:val="nil"/>
          <w:between w:val="nil"/>
        </w:pBdr>
        <w:rPr>
          <w:sz w:val="24"/>
        </w:rPr>
      </w:pPr>
      <w:r>
        <w:rPr>
          <w:color w:val="000000"/>
        </w:rPr>
        <w:t>Regular Progress Meetings (preliminary estimate of every two weeks on average)</w:t>
      </w:r>
      <w:proofErr w:type="gramStart"/>
      <w:r w:rsidR="00F614EE">
        <w:rPr>
          <w:color w:val="000000"/>
        </w:rPr>
        <w:t>:</w:t>
      </w:r>
      <w:r>
        <w:rPr>
          <w:color w:val="000000"/>
        </w:rPr>
        <w:t xml:space="preserve">  Progress</w:t>
      </w:r>
      <w:proofErr w:type="gramEnd"/>
      <w:r>
        <w:rPr>
          <w:color w:val="000000"/>
        </w:rPr>
        <w:t xml:space="preserve"> meetings will be held throughout the Preconstruction Phase to coordinate, track, and document progress on Action Items, and key topics such as challenges encountered and anticipated solutions, Project schedule and status updates, and required coordination and communication with other parties. Regular progress meetings will generally be </w:t>
      </w:r>
      <w:proofErr w:type="gramStart"/>
      <w:r>
        <w:rPr>
          <w:color w:val="000000"/>
        </w:rPr>
        <w:t>held virtually</w:t>
      </w:r>
      <w:proofErr w:type="gramEnd"/>
      <w:r>
        <w:rPr>
          <w:color w:val="000000"/>
        </w:rPr>
        <w:t xml:space="preserve"> unless specific considerations require in-person </w:t>
      </w:r>
      <w:proofErr w:type="gramStart"/>
      <w:r>
        <w:rPr>
          <w:color w:val="000000"/>
        </w:rPr>
        <w:t>meeting</w:t>
      </w:r>
      <w:proofErr w:type="gramEnd"/>
      <w:r>
        <w:rPr>
          <w:color w:val="000000"/>
        </w:rPr>
        <w:t xml:space="preserve">. </w:t>
      </w:r>
    </w:p>
    <w:p w14:paraId="756515E5" w14:textId="77777777" w:rsidR="00DF7139" w:rsidRDefault="00B47960">
      <w:pPr>
        <w:numPr>
          <w:ilvl w:val="0"/>
          <w:numId w:val="34"/>
        </w:numPr>
        <w:pBdr>
          <w:top w:val="nil"/>
          <w:left w:val="nil"/>
          <w:bottom w:val="nil"/>
          <w:right w:val="nil"/>
          <w:between w:val="nil"/>
        </w:pBdr>
        <w:rPr>
          <w:sz w:val="24"/>
        </w:rPr>
      </w:pPr>
      <w:r>
        <w:rPr>
          <w:color w:val="000000"/>
        </w:rPr>
        <w:t xml:space="preserve">Other select </w:t>
      </w:r>
      <w:proofErr w:type="gramStart"/>
      <w:r>
        <w:rPr>
          <w:color w:val="000000"/>
        </w:rPr>
        <w:t>meetings as</w:t>
      </w:r>
      <w:proofErr w:type="gramEnd"/>
      <w:r>
        <w:rPr>
          <w:color w:val="000000"/>
        </w:rPr>
        <w:t xml:space="preserve"> may be warranted, such as Long Lead Time Procurement (LLTP) meetings, OPCC reconciliation meetings, or CAP negotiation meetings.</w:t>
      </w:r>
    </w:p>
    <w:p w14:paraId="4205E103" w14:textId="77777777" w:rsidR="00DF7139" w:rsidRDefault="00B47960">
      <w:r>
        <w:t xml:space="preserve">Unless specified otherwise above, </w:t>
      </w:r>
      <w:r>
        <w:rPr>
          <w:b/>
        </w:rPr>
        <w:t>participation in all Workshops will be mandatory for the Contractor’s minimum Key Personnel</w:t>
      </w:r>
      <w:r>
        <w:t xml:space="preserve"> as identified in Section 5.2.2.A.3.  </w:t>
      </w:r>
    </w:p>
    <w:p w14:paraId="7695FC70" w14:textId="77777777" w:rsidR="00DF7139" w:rsidRDefault="00B47960">
      <w:r>
        <w:t xml:space="preserve">The IPT will continuously collaborate on an informal basis to efficiently address Project needs as they occur, thereby facilitating shorter and more timely meetings. Informal and quick initial documentation of important informal discussions will be encouraged to save time (e.g., emails, notes, and memos). As appropriate, important items/agreements will then be formalized in meeting minutes or by other agreed means.  </w:t>
      </w:r>
    </w:p>
    <w:p w14:paraId="73025869" w14:textId="77777777" w:rsidR="00DF7139" w:rsidRDefault="00B47960">
      <w:pPr>
        <w:pStyle w:val="Heading3"/>
        <w:numPr>
          <w:ilvl w:val="2"/>
          <w:numId w:val="14"/>
        </w:numPr>
      </w:pPr>
      <w:bookmarkStart w:id="44" w:name="_Toc228196106"/>
      <w:r>
        <w:t>Contractor Deliverables during Preconstruction Phase</w:t>
      </w:r>
      <w:bookmarkEnd w:id="44"/>
      <w:r>
        <w:t xml:space="preserve"> </w:t>
      </w:r>
    </w:p>
    <w:p w14:paraId="3C069A92" w14:textId="77777777" w:rsidR="00DF7139" w:rsidRDefault="00B47960">
      <w:r>
        <w:t xml:space="preserve">Reports and deliverables are required from the Contractor during the Preconstruction Phase. Reports and deliverables shall be clear, concise, and effective.  The IPT will determine the necessary reports and </w:t>
      </w:r>
      <w:proofErr w:type="gramStart"/>
      <w:r>
        <w:t>deliverables</w:t>
      </w:r>
      <w:proofErr w:type="gramEnd"/>
      <w:r>
        <w:t xml:space="preserve"> and they may vary based on need as the Project progresses.</w:t>
      </w:r>
    </w:p>
    <w:p w14:paraId="6464B891" w14:textId="77777777" w:rsidR="00DF7139" w:rsidRDefault="00B47960">
      <w:pPr>
        <w:pBdr>
          <w:top w:val="nil"/>
          <w:left w:val="nil"/>
          <w:bottom w:val="nil"/>
          <w:right w:val="nil"/>
          <w:between w:val="nil"/>
        </w:pBdr>
        <w:rPr>
          <w:color w:val="000000"/>
        </w:rPr>
      </w:pPr>
      <w:r>
        <w:rPr>
          <w:color w:val="000000"/>
        </w:rPr>
        <w:t>The Contractor shall be responsible for developing reports and deliverables related to its Preconstruction Services. In addition to the deliverables already mentioned elsewhere in Section 2.2, these might include the following as directed by CPW:</w:t>
      </w:r>
    </w:p>
    <w:p w14:paraId="0709713D" w14:textId="77777777" w:rsidR="00DF7139" w:rsidRDefault="00B47960">
      <w:pPr>
        <w:numPr>
          <w:ilvl w:val="0"/>
          <w:numId w:val="35"/>
        </w:numPr>
        <w:pBdr>
          <w:top w:val="nil"/>
          <w:left w:val="nil"/>
          <w:bottom w:val="nil"/>
          <w:right w:val="nil"/>
          <w:between w:val="nil"/>
        </w:pBdr>
        <w:rPr>
          <w:sz w:val="24"/>
        </w:rPr>
      </w:pPr>
      <w:r>
        <w:rPr>
          <w:color w:val="000000"/>
        </w:rPr>
        <w:t>Subcontractor Selection Plan</w:t>
      </w:r>
    </w:p>
    <w:p w14:paraId="1049ED7B" w14:textId="77777777" w:rsidR="00DF7139" w:rsidRDefault="00B47960">
      <w:pPr>
        <w:numPr>
          <w:ilvl w:val="0"/>
          <w:numId w:val="35"/>
        </w:numPr>
        <w:pBdr>
          <w:top w:val="nil"/>
          <w:left w:val="nil"/>
          <w:bottom w:val="nil"/>
          <w:right w:val="nil"/>
          <w:between w:val="nil"/>
        </w:pBdr>
        <w:rPr>
          <w:sz w:val="24"/>
        </w:rPr>
      </w:pPr>
      <w:r>
        <w:rPr>
          <w:color w:val="000000"/>
        </w:rPr>
        <w:t>Quality Control Plan</w:t>
      </w:r>
    </w:p>
    <w:p w14:paraId="7F28439F" w14:textId="77777777" w:rsidR="00DF7139" w:rsidRDefault="00B47960">
      <w:pPr>
        <w:numPr>
          <w:ilvl w:val="0"/>
          <w:numId w:val="35"/>
        </w:numPr>
        <w:pBdr>
          <w:top w:val="nil"/>
          <w:left w:val="nil"/>
          <w:bottom w:val="nil"/>
          <w:right w:val="nil"/>
          <w:between w:val="nil"/>
        </w:pBdr>
        <w:rPr>
          <w:sz w:val="24"/>
        </w:rPr>
      </w:pPr>
      <w:r>
        <w:rPr>
          <w:color w:val="000000"/>
        </w:rPr>
        <w:t>Material Sourcing Plan</w:t>
      </w:r>
    </w:p>
    <w:p w14:paraId="46B736F4" w14:textId="77777777" w:rsidR="00DF7139" w:rsidRDefault="00B47960">
      <w:pPr>
        <w:numPr>
          <w:ilvl w:val="0"/>
          <w:numId w:val="35"/>
        </w:numPr>
        <w:pBdr>
          <w:top w:val="nil"/>
          <w:left w:val="nil"/>
          <w:bottom w:val="nil"/>
          <w:right w:val="nil"/>
          <w:between w:val="nil"/>
        </w:pBdr>
        <w:rPr>
          <w:sz w:val="24"/>
        </w:rPr>
      </w:pPr>
      <w:r>
        <w:rPr>
          <w:color w:val="000000"/>
        </w:rPr>
        <w:t>Worker and Public Safety Plan</w:t>
      </w:r>
    </w:p>
    <w:p w14:paraId="7DC402C8" w14:textId="77777777" w:rsidR="00DF7139" w:rsidRDefault="00B47960">
      <w:pPr>
        <w:numPr>
          <w:ilvl w:val="0"/>
          <w:numId w:val="35"/>
        </w:numPr>
        <w:pBdr>
          <w:top w:val="nil"/>
          <w:left w:val="nil"/>
          <w:bottom w:val="nil"/>
          <w:right w:val="nil"/>
          <w:between w:val="nil"/>
        </w:pBdr>
        <w:rPr>
          <w:sz w:val="24"/>
        </w:rPr>
      </w:pPr>
      <w:r>
        <w:rPr>
          <w:color w:val="000000"/>
        </w:rPr>
        <w:t>Innovation/Value Engineering Tracking and Performance Report</w:t>
      </w:r>
    </w:p>
    <w:p w14:paraId="63ABB22F" w14:textId="77777777" w:rsidR="00DF7139" w:rsidRDefault="00B47960">
      <w:pPr>
        <w:numPr>
          <w:ilvl w:val="0"/>
          <w:numId w:val="35"/>
        </w:numPr>
        <w:pBdr>
          <w:top w:val="nil"/>
          <w:left w:val="nil"/>
          <w:bottom w:val="nil"/>
          <w:right w:val="nil"/>
          <w:between w:val="nil"/>
        </w:pBdr>
        <w:rPr>
          <w:sz w:val="24"/>
        </w:rPr>
      </w:pPr>
      <w:r>
        <w:rPr>
          <w:color w:val="000000"/>
        </w:rPr>
        <w:t>Risk Register (including narratives and matrix)</w:t>
      </w:r>
    </w:p>
    <w:p w14:paraId="4CDF94E8" w14:textId="77777777" w:rsidR="00DF7139" w:rsidRDefault="00B47960">
      <w:pPr>
        <w:numPr>
          <w:ilvl w:val="0"/>
          <w:numId w:val="35"/>
        </w:numPr>
        <w:pBdr>
          <w:top w:val="nil"/>
          <w:left w:val="nil"/>
          <w:bottom w:val="nil"/>
          <w:right w:val="nil"/>
          <w:between w:val="nil"/>
        </w:pBdr>
        <w:rPr>
          <w:sz w:val="24"/>
        </w:rPr>
      </w:pPr>
      <w:r>
        <w:rPr>
          <w:color w:val="000000"/>
        </w:rPr>
        <w:t>Construction Schedule</w:t>
      </w:r>
    </w:p>
    <w:p w14:paraId="38606E56" w14:textId="77777777" w:rsidR="00DF7139" w:rsidRDefault="00B47960">
      <w:pPr>
        <w:numPr>
          <w:ilvl w:val="0"/>
          <w:numId w:val="35"/>
        </w:numPr>
        <w:pBdr>
          <w:top w:val="nil"/>
          <w:left w:val="nil"/>
          <w:bottom w:val="nil"/>
          <w:right w:val="nil"/>
          <w:between w:val="nil"/>
        </w:pBdr>
        <w:rPr>
          <w:sz w:val="24"/>
        </w:rPr>
      </w:pPr>
      <w:r>
        <w:rPr>
          <w:color w:val="000000"/>
        </w:rPr>
        <w:t xml:space="preserve">CAP Cost Estimate </w:t>
      </w:r>
    </w:p>
    <w:p w14:paraId="66759BDA" w14:textId="77777777" w:rsidR="00DF7139" w:rsidRDefault="00B47960">
      <w:pPr>
        <w:pBdr>
          <w:top w:val="nil"/>
          <w:left w:val="nil"/>
          <w:bottom w:val="nil"/>
          <w:right w:val="nil"/>
          <w:between w:val="nil"/>
        </w:pBdr>
        <w:rPr>
          <w:color w:val="000000"/>
        </w:rPr>
      </w:pPr>
      <w:r>
        <w:rPr>
          <w:color w:val="000000"/>
        </w:rPr>
        <w:t>The Contractor shall also provide monthly invoices and Project reports as required by CPW for payment of its Preconstruction Services.</w:t>
      </w:r>
    </w:p>
    <w:p w14:paraId="48E8E664" w14:textId="77777777" w:rsidR="00DF7139" w:rsidRDefault="00B47960">
      <w:pPr>
        <w:pStyle w:val="Heading3"/>
        <w:numPr>
          <w:ilvl w:val="1"/>
          <w:numId w:val="14"/>
        </w:numPr>
      </w:pPr>
      <w:bookmarkStart w:id="45" w:name="_Toc228196107"/>
      <w:r>
        <w:t>IPT Communication Protocol</w:t>
      </w:r>
      <w:bookmarkEnd w:id="45"/>
    </w:p>
    <w:p w14:paraId="29DB6F42" w14:textId="77777777" w:rsidR="00DF7139" w:rsidRDefault="00B47960">
      <w:r>
        <w:t>Under no circumstances shall Contractor-ICE communication transpire without CPW’s direct involvement.  Discussions and clarifications shall either be addressed during cost review meetings, or CPW shall serve as intermediary for clarifying emails and questions.</w:t>
      </w:r>
    </w:p>
    <w:p w14:paraId="62480427" w14:textId="77777777" w:rsidR="00DF7139" w:rsidRDefault="00B47960">
      <w:pPr>
        <w:rPr>
          <w:b/>
          <w:color w:val="366091"/>
          <w:sz w:val="24"/>
          <w:u w:val="single"/>
        </w:rPr>
      </w:pPr>
      <w:r>
        <w:t>Contractor-Consultant email communication shall carbon copy CPW on every email, and CPW shall be included in each meeting and phone call, as CPW deems necessary.</w:t>
      </w:r>
      <w:r>
        <w:br w:type="page"/>
      </w:r>
    </w:p>
    <w:p w14:paraId="7FD42973" w14:textId="77777777" w:rsidR="00DF7139" w:rsidRPr="00A97217" w:rsidRDefault="00B47960">
      <w:pPr>
        <w:pStyle w:val="Heading2"/>
        <w:numPr>
          <w:ilvl w:val="0"/>
          <w:numId w:val="14"/>
        </w:numPr>
      </w:pPr>
      <w:bookmarkStart w:id="46" w:name="_Toc228196108"/>
      <w:r w:rsidRPr="00A97217">
        <w:t>Procurement and Administrative Requirements, and Contract Administration</w:t>
      </w:r>
      <w:bookmarkEnd w:id="46"/>
      <w:r w:rsidRPr="00A97217">
        <w:t xml:space="preserve"> </w:t>
      </w:r>
    </w:p>
    <w:p w14:paraId="09472674" w14:textId="77777777" w:rsidR="00DF7139" w:rsidRDefault="00B47960">
      <w:pPr>
        <w:pStyle w:val="Heading3"/>
        <w:numPr>
          <w:ilvl w:val="1"/>
          <w:numId w:val="14"/>
        </w:numPr>
      </w:pPr>
      <w:bookmarkStart w:id="47" w:name="_Toc228196109"/>
      <w:r>
        <w:t>Request for Proposals</w:t>
      </w:r>
      <w:bookmarkEnd w:id="47"/>
    </w:p>
    <w:p w14:paraId="099AE56B" w14:textId="77777777" w:rsidR="00DF7139" w:rsidRDefault="00B47960">
      <w:r>
        <w:t xml:space="preserve">The objective of this RFP is to select the best Contractor to assure Project success at the best value for CPW.  This RFP is designed to focus on the key elements for optimal CM/GC execution and value, which include the following: trust and teamwork, collaboration with open and honest communication, risk identification and mitigation, transparent cost modeling and estimating, adaptability, and innovation. </w:t>
      </w:r>
    </w:p>
    <w:p w14:paraId="165FF2F8" w14:textId="77777777" w:rsidR="00DF7139" w:rsidRDefault="00B47960">
      <w:pPr>
        <w:pStyle w:val="Heading3"/>
        <w:numPr>
          <w:ilvl w:val="1"/>
          <w:numId w:val="14"/>
        </w:numPr>
      </w:pPr>
      <w:bookmarkStart w:id="48" w:name="_Toc228196110"/>
      <w:r>
        <w:t>Communication During Contractor Selection Period</w:t>
      </w:r>
      <w:bookmarkEnd w:id="48"/>
    </w:p>
    <w:p w14:paraId="79F8D74D" w14:textId="3ADAF783" w:rsidR="00DF7139" w:rsidRDefault="00B47960">
      <w:r>
        <w:t xml:space="preserve">The selection period shall begin upon issuance of this RFP and shall conclude with the selection of the preferred Proposer.  All communications during the selection period, including Requests for Clarification (see also Section 4.3), shall be sent by email to the designated </w:t>
      </w:r>
      <w:r>
        <w:rPr>
          <w:b/>
        </w:rPr>
        <w:t xml:space="preserve">DNR Purchasing Agent, </w:t>
      </w:r>
      <w:r w:rsidR="004E3BAF" w:rsidRPr="004E3BAF">
        <w:rPr>
          <w:b/>
        </w:rPr>
        <w:t>Jeanette Stroud</w:t>
      </w:r>
      <w:r w:rsidRPr="004E3BAF">
        <w:rPr>
          <w:b/>
        </w:rPr>
        <w:t xml:space="preserve">, at </w:t>
      </w:r>
      <w:hyperlink r:id="rId20" w:history="1">
        <w:r w:rsidR="004E3BAF" w:rsidRPr="00B13A82">
          <w:rPr>
            <w:rStyle w:val="Hyperlink"/>
            <w:b/>
          </w:rPr>
          <w:t>jeanette.stroud@state.co.us</w:t>
        </w:r>
      </w:hyperlink>
      <w:r>
        <w:t>.</w:t>
      </w:r>
      <w:r w:rsidR="004E3BAF">
        <w:t xml:space="preserve"> </w:t>
      </w:r>
      <w:r>
        <w:t xml:space="preserve">When sending communications, the following shall be included in the subject line: </w:t>
      </w:r>
      <w:r w:rsidR="00A97217">
        <w:t>Spring Creek Dam</w:t>
      </w:r>
      <w:r>
        <w:t xml:space="preserve"> Rehab</w:t>
      </w:r>
      <w:r w:rsidR="00A97217">
        <w:t>ilitation</w:t>
      </w:r>
      <w:r>
        <w:t xml:space="preserve">; RFP PMAA </w:t>
      </w:r>
      <w:r w:rsidRPr="004E3BAF">
        <w:t>202</w:t>
      </w:r>
      <w:r w:rsidR="00A97217" w:rsidRPr="004E3BAF">
        <w:t>6</w:t>
      </w:r>
      <w:r w:rsidRPr="004E3BAF">
        <w:t>*</w:t>
      </w:r>
      <w:r w:rsidR="000C67E3" w:rsidRPr="000C67E3">
        <w:t>0020</w:t>
      </w:r>
      <w:r>
        <w:t xml:space="preserve">.  Communication regarding the RFP or the Project with other CPW personnel, its consultants, contractors, IPT members and/or other stakeholders is prohibited and may be grounds for disqualification. Any questions for any of the listed parties should be submitted in writing as described above. </w:t>
      </w:r>
    </w:p>
    <w:p w14:paraId="5A68A28D" w14:textId="77777777" w:rsidR="00DF7139" w:rsidRDefault="00B47960">
      <w:r>
        <w:t xml:space="preserve">If it becomes necessary to revise any part of the RFP, an addendum will be made available to all Proposers via the State VSS System at the Internet site </w:t>
      </w:r>
      <w:hyperlink r:id="rId21">
        <w:r>
          <w:rPr>
            <w:u w:val="single"/>
          </w:rPr>
          <w:t>Colorado.gov/</w:t>
        </w:r>
        <w:proofErr w:type="spellStart"/>
        <w:r>
          <w:rPr>
            <w:u w:val="single"/>
          </w:rPr>
          <w:t>vss</w:t>
        </w:r>
        <w:proofErr w:type="spellEnd"/>
      </w:hyperlink>
      <w:r>
        <w:t xml:space="preserve"> at such time that the addendum has been developed.  </w:t>
      </w:r>
    </w:p>
    <w:p w14:paraId="7B30E58B" w14:textId="77777777" w:rsidR="00DF7139" w:rsidRDefault="00B47960">
      <w:r>
        <w:t xml:space="preserve">Offeror registration (Colorado VSS) is encouraged before the time and date of the Submission Deadline, specific to this RFP, and as noted on the </w:t>
      </w:r>
      <w:hyperlink r:id="rId22">
        <w:r>
          <w:rPr>
            <w:u w:val="single"/>
          </w:rPr>
          <w:t>Colorado VSS webpage</w:t>
        </w:r>
      </w:hyperlink>
      <w:r>
        <w:t>.</w:t>
      </w:r>
    </w:p>
    <w:p w14:paraId="1DE2FC09" w14:textId="77777777" w:rsidR="00DF7139" w:rsidRDefault="00B47960">
      <w:pPr>
        <w:pStyle w:val="Heading3"/>
        <w:numPr>
          <w:ilvl w:val="1"/>
          <w:numId w:val="14"/>
        </w:numPr>
      </w:pPr>
      <w:bookmarkStart w:id="49" w:name="_Toc228196111"/>
      <w:r>
        <w:t>Responsibility to Review RFP and Addenda</w:t>
      </w:r>
      <w:bookmarkEnd w:id="49"/>
    </w:p>
    <w:p w14:paraId="27EBA689" w14:textId="77777777" w:rsidR="00DF7139" w:rsidRDefault="00B47960">
      <w:r>
        <w:t xml:space="preserve">It is important that Proposers read this document in its entirety, including appendices, to understand CPW’s requirements for the Project before developing their proposal.  In the event of a conflict between this RFP and other documents referenced, as it relates to the business terms and requirements for Proposals, this RFP shall govern.  If such a conflict is discovered, the Proposer shall bring it to the DNR Purchasing Agent’s attention as quickly as possible, and </w:t>
      </w:r>
      <w:proofErr w:type="gramStart"/>
      <w:r>
        <w:t>if at all possible</w:t>
      </w:r>
      <w:proofErr w:type="gramEnd"/>
      <w:r>
        <w:t>, before the last date for submission of Requests for Clarification. Proposers must acknowledge all issued addenda in their submittal and proposal. It is the Offeror’s sole responsibility to monitor and access the State VSS System for any amendments and to acknowledge and/or comply with all such published amendments as specifically instructed.</w:t>
      </w:r>
    </w:p>
    <w:p w14:paraId="16609144" w14:textId="77777777" w:rsidR="00DF7139" w:rsidRDefault="00B47960">
      <w:pPr>
        <w:pStyle w:val="Heading3"/>
        <w:numPr>
          <w:ilvl w:val="1"/>
          <w:numId w:val="14"/>
        </w:numPr>
      </w:pPr>
      <w:bookmarkStart w:id="50" w:name="_Toc228196112"/>
      <w:r>
        <w:t>Responsibility for Proposal Costs</w:t>
      </w:r>
      <w:bookmarkEnd w:id="50"/>
    </w:p>
    <w:p w14:paraId="11B199B9" w14:textId="77777777" w:rsidR="00DF7139" w:rsidRDefault="00B47960">
      <w:r>
        <w:t>CPW is not liable for any cost incurred by any Proposer associated with the preparation of a proposal, interviews, or the negotiation of a contract.  The Proposer is responsible for all costs associated with responding to the RFP, including costs related to the Pre-proposal Site Meeting (if applicable).</w:t>
      </w:r>
    </w:p>
    <w:p w14:paraId="656314A3" w14:textId="77777777" w:rsidR="00DF7139" w:rsidRDefault="00B47960">
      <w:r>
        <w:t>All proposals will become the property of CPW.  CPW reserves the right to use any ideas or information contained in a successful or unsuccessful proposal on the Project or any subsequent project, without any obligation to compensate the relevant Proposer.</w:t>
      </w:r>
    </w:p>
    <w:p w14:paraId="251BA787" w14:textId="77777777" w:rsidR="00DF7139" w:rsidRDefault="00B47960">
      <w:pPr>
        <w:pStyle w:val="Heading3"/>
        <w:numPr>
          <w:ilvl w:val="1"/>
          <w:numId w:val="14"/>
        </w:numPr>
      </w:pPr>
      <w:bookmarkStart w:id="51" w:name="_Toc228196113"/>
      <w:r>
        <w:t>Award of Preconstruction Contract</w:t>
      </w:r>
      <w:bookmarkEnd w:id="51"/>
    </w:p>
    <w:p w14:paraId="30F6B89D" w14:textId="77777777" w:rsidR="00DF7139" w:rsidRDefault="00B47960">
      <w:r>
        <w:t xml:space="preserve">After a preferred Proposer has been identified in accordance with Section 4, CPW intends to conditionally award the Preconstruction Contract to the selected Proposer, subject to the parties reaching agreement on all terms of the Preconstruction Contract.  </w:t>
      </w:r>
    </w:p>
    <w:p w14:paraId="04153F52" w14:textId="77777777" w:rsidR="00DF7139" w:rsidRDefault="00B47960">
      <w:r>
        <w:t xml:space="preserve">If CPW is unable to reach agreement with the initially selected Proposer, it has the right to reject such proposal and conditionally award the Preconstruction Contract to another Proposer.  The Preconstruction Contract will be substantially similar to the example provided in Appendix C.  </w:t>
      </w:r>
    </w:p>
    <w:p w14:paraId="3E2AEFED" w14:textId="77777777" w:rsidR="00DF7139" w:rsidRDefault="00B47960">
      <w:pPr>
        <w:pStyle w:val="Heading3"/>
        <w:numPr>
          <w:ilvl w:val="1"/>
          <w:numId w:val="14"/>
        </w:numPr>
      </w:pPr>
      <w:bookmarkStart w:id="52" w:name="_Toc228196114"/>
      <w:r>
        <w:t>Disadvantaged Business Opportunities</w:t>
      </w:r>
      <w:bookmarkEnd w:id="52"/>
    </w:p>
    <w:p w14:paraId="10432759" w14:textId="77777777" w:rsidR="00DF7139" w:rsidRDefault="00B47960">
      <w:r>
        <w:t xml:space="preserve">The State encourages its agencies to utilize minority-owned and women-owned businesses to the greatest extent possible without sacrificing adequate competition. Offerors are reminded of the illegality of discrimination. While there is not a specific requirement for DBE participation for this solicitation, the State encourages the submission of responses that include minority-owned and/or women-owned businesses. </w:t>
      </w:r>
    </w:p>
    <w:p w14:paraId="7B494969" w14:textId="77777777" w:rsidR="00DF7139" w:rsidRDefault="00B47960">
      <w:pPr>
        <w:pStyle w:val="Heading3"/>
        <w:numPr>
          <w:ilvl w:val="1"/>
          <w:numId w:val="14"/>
        </w:numPr>
      </w:pPr>
      <w:bookmarkStart w:id="53" w:name="_Toc228196115"/>
      <w:r>
        <w:t>Binding Proposal</w:t>
      </w:r>
      <w:bookmarkEnd w:id="53"/>
    </w:p>
    <w:p w14:paraId="4592374E" w14:textId="77777777" w:rsidR="00DF7139" w:rsidRDefault="00B47960">
      <w:r>
        <w:t>Proposers are advised that proposals shall be binding upon the Proposer for ninety (90) days following the proposal due date.  A Proposer may withdraw or modify its proposal any time prior to the proposal due date by submitting a written request via email, signed in the same manner and by the same person who signed the proposal.  See Section 3.2 for contact information and instructions.</w:t>
      </w:r>
    </w:p>
    <w:p w14:paraId="15609669" w14:textId="77777777" w:rsidR="00DF7139" w:rsidRDefault="00B47960">
      <w:pPr>
        <w:pStyle w:val="Heading3"/>
        <w:numPr>
          <w:ilvl w:val="1"/>
          <w:numId w:val="14"/>
        </w:numPr>
      </w:pPr>
      <w:bookmarkStart w:id="54" w:name="_Toc228196116"/>
      <w:r>
        <w:t>Acceptance of State Terms and Conditions</w:t>
      </w:r>
      <w:bookmarkEnd w:id="54"/>
    </w:p>
    <w:p w14:paraId="35770347" w14:textId="77777777" w:rsidR="00DF7139" w:rsidRDefault="00B47960">
      <w:r>
        <w:t xml:space="preserve">A submission in response to the RFP acknowledges acceptance by the Offeror of all unaltered terms and conditions, as set forth herein.  Any proposed exception taken </w:t>
      </w:r>
      <w:proofErr w:type="gramStart"/>
      <w:r>
        <w:t>to</w:t>
      </w:r>
      <w:proofErr w:type="gramEnd"/>
      <w:r>
        <w:t xml:space="preserve"> the State’s Terms and Conditions or model contract must be clearly and thoroughly identified and supported and acceptable alternatives must be proposed. Failure to do so shall be deemed a waiver of any rights to subsequently raise an exception and/or request modification, except as outlined or specified in this RFP.  Submission of exceptions does not guarantee their acceptance, however, and such submittals will be taken into consideration during proposal review and scoring by the evaluation team. </w:t>
      </w:r>
    </w:p>
    <w:p w14:paraId="31C5790F" w14:textId="77777777" w:rsidR="00DF7139" w:rsidRDefault="00B47960">
      <w:pPr>
        <w:pStyle w:val="Heading3"/>
        <w:numPr>
          <w:ilvl w:val="1"/>
          <w:numId w:val="14"/>
        </w:numPr>
      </w:pPr>
      <w:bookmarkStart w:id="55" w:name="_Toc228196117"/>
      <w:r>
        <w:t>Parent Company</w:t>
      </w:r>
      <w:bookmarkEnd w:id="55"/>
    </w:p>
    <w:p w14:paraId="7FC20C1D" w14:textId="77777777" w:rsidR="00DF7139" w:rsidRDefault="00B47960">
      <w:r>
        <w:t xml:space="preserve">If an Offeror is owned or controlled by a parent company, the </w:t>
      </w:r>
      <w:proofErr w:type="gramStart"/>
      <w:r>
        <w:t>name,</w:t>
      </w:r>
      <w:proofErr w:type="gramEnd"/>
      <w:r>
        <w:t xml:space="preserve"> main office address must be provided in the proposal document. </w:t>
      </w:r>
    </w:p>
    <w:p w14:paraId="5257A24E" w14:textId="77777777" w:rsidR="00DF7139" w:rsidRDefault="00B47960">
      <w:pPr>
        <w:pStyle w:val="Heading3"/>
        <w:numPr>
          <w:ilvl w:val="1"/>
          <w:numId w:val="14"/>
        </w:numPr>
      </w:pPr>
      <w:r>
        <w:t xml:space="preserve">  </w:t>
      </w:r>
      <w:bookmarkStart w:id="56" w:name="_Toc228196118"/>
      <w:r>
        <w:t>Confidentiality</w:t>
      </w:r>
      <w:bookmarkEnd w:id="56"/>
    </w:p>
    <w:p w14:paraId="06FA683A" w14:textId="77777777" w:rsidR="00DF7139" w:rsidRDefault="00B47960">
      <w:r>
        <w:t>Proposals submitted and the terms and conditions specified in each Proposer’s response shall remain the property of CPW.</w:t>
      </w:r>
    </w:p>
    <w:p w14:paraId="4F7D1D09" w14:textId="77777777" w:rsidR="00DF7139" w:rsidRDefault="00B47960">
      <w:pPr>
        <w:pStyle w:val="Heading3"/>
        <w:numPr>
          <w:ilvl w:val="2"/>
          <w:numId w:val="14"/>
        </w:numPr>
      </w:pPr>
      <w:bookmarkStart w:id="57" w:name="_Toc228196119"/>
      <w:r>
        <w:t>Request for Confidential/Proprietary Classification</w:t>
      </w:r>
      <w:bookmarkEnd w:id="57"/>
    </w:p>
    <w:p w14:paraId="0DCFC34E" w14:textId="77777777" w:rsidR="00DF7139" w:rsidRDefault="00B47960">
      <w:r>
        <w:t xml:space="preserve">The State neither requests nor encourages the submission of confidential/proprietary information in response to this RFP. Information submitted will be open </w:t>
      </w:r>
      <w:proofErr w:type="gramStart"/>
      <w:r>
        <w:t>for</w:t>
      </w:r>
      <w:proofErr w:type="gramEnd"/>
      <w:r>
        <w:t xml:space="preserve"> public inspection upon completion of the RFP process and award of contract. Should a proposer want the State to treat certain information as confidential or proprietary, the proposer shall submit a written request, as part of its RFP package, to the DNR Purchasing Lead, provided that the submission is in strict accordance with the procedures listed in Section 3.10.2 below. Adherence to these procedures remains the </w:t>
      </w:r>
      <w:r>
        <w:rPr>
          <w:b/>
        </w:rPr>
        <w:t>sole responsibility</w:t>
      </w:r>
      <w:r>
        <w:t xml:space="preserve"> of the proposer. The written request for confidentiality/proprietary classification will be reviewed and either approved or denied by the DNR Purchasing Lead. If denied, the proposer will have the opportunity to withdraw its entire proposal, or to remove the proprietary restrictions.</w:t>
      </w:r>
    </w:p>
    <w:p w14:paraId="7684436D" w14:textId="77777777" w:rsidR="00DF7139" w:rsidRDefault="00B47960">
      <w:pPr>
        <w:rPr>
          <w:b/>
          <w:highlight w:val="yellow"/>
        </w:rPr>
      </w:pPr>
      <w:r>
        <w:rPr>
          <w:b/>
        </w:rPr>
        <w:t>Neither cost nor pricing information nor a total proposal will be considered proprietary.</w:t>
      </w:r>
    </w:p>
    <w:p w14:paraId="4B1BA05D" w14:textId="77777777" w:rsidR="00DF7139" w:rsidRDefault="00B47960">
      <w:pPr>
        <w:pStyle w:val="Heading3"/>
        <w:numPr>
          <w:ilvl w:val="2"/>
          <w:numId w:val="14"/>
        </w:numPr>
      </w:pPr>
      <w:bookmarkStart w:id="58" w:name="_Toc228196120"/>
      <w:r>
        <w:t>Procedures for Submission of Confidential/Proprietary Information</w:t>
      </w:r>
      <w:bookmarkEnd w:id="58"/>
    </w:p>
    <w:p w14:paraId="7DE3DBAF" w14:textId="77777777" w:rsidR="00DF7139" w:rsidRDefault="00B47960">
      <w:pPr>
        <w:numPr>
          <w:ilvl w:val="0"/>
          <w:numId w:val="31"/>
        </w:numPr>
        <w:pBdr>
          <w:top w:val="nil"/>
          <w:left w:val="nil"/>
          <w:bottom w:val="nil"/>
          <w:right w:val="nil"/>
          <w:between w:val="nil"/>
        </w:pBdr>
      </w:pPr>
      <w:r>
        <w:rPr>
          <w:color w:val="000000"/>
        </w:rPr>
        <w:t xml:space="preserve">Written request for confidentiality/proprietary classification shall be submitted, by the offeror, with the proposal documents. </w:t>
      </w:r>
    </w:p>
    <w:p w14:paraId="296FC8DA" w14:textId="77777777" w:rsidR="00DF7139" w:rsidRDefault="00B47960">
      <w:pPr>
        <w:numPr>
          <w:ilvl w:val="0"/>
          <w:numId w:val="31"/>
        </w:numPr>
        <w:pBdr>
          <w:top w:val="nil"/>
          <w:left w:val="nil"/>
          <w:bottom w:val="nil"/>
          <w:right w:val="nil"/>
          <w:between w:val="nil"/>
        </w:pBdr>
      </w:pPr>
      <w:r>
        <w:rPr>
          <w:color w:val="000000"/>
        </w:rPr>
        <w:t xml:space="preserve">One proposal </w:t>
      </w:r>
      <w:r>
        <w:rPr>
          <w:b/>
          <w:color w:val="000000"/>
        </w:rPr>
        <w:t xml:space="preserve">without </w:t>
      </w:r>
      <w:r>
        <w:rPr>
          <w:color w:val="000000"/>
        </w:rPr>
        <w:t xml:space="preserve">redacted confidential information must be provided </w:t>
      </w:r>
      <w:r>
        <w:rPr>
          <w:b/>
          <w:color w:val="000000"/>
        </w:rPr>
        <w:t>as well as</w:t>
      </w:r>
      <w:r>
        <w:rPr>
          <w:color w:val="000000"/>
        </w:rPr>
        <w:t xml:space="preserve"> a second proposal </w:t>
      </w:r>
      <w:r>
        <w:rPr>
          <w:b/>
          <w:color w:val="000000"/>
        </w:rPr>
        <w:t xml:space="preserve">with </w:t>
      </w:r>
      <w:r>
        <w:rPr>
          <w:color w:val="000000"/>
        </w:rPr>
        <w:t xml:space="preserve">the confidential information redacted so the proposal may be distributed publicly as required by the Colorado Open Records Act. </w:t>
      </w:r>
    </w:p>
    <w:p w14:paraId="40792BD6" w14:textId="77777777" w:rsidR="00DF7139" w:rsidRDefault="00B47960">
      <w:pPr>
        <w:numPr>
          <w:ilvl w:val="0"/>
          <w:numId w:val="31"/>
        </w:numPr>
        <w:pBdr>
          <w:top w:val="nil"/>
          <w:left w:val="nil"/>
          <w:bottom w:val="nil"/>
          <w:right w:val="nil"/>
          <w:between w:val="nil"/>
        </w:pBdr>
      </w:pPr>
      <w:r>
        <w:rPr>
          <w:color w:val="000000"/>
        </w:rPr>
        <w:t>The written request will be enclosed in a separate document marked “REQUEST FOR CONFIDENTIALITY/PROPRIETARY CLASSIFICATION.”</w:t>
      </w:r>
    </w:p>
    <w:p w14:paraId="03938604" w14:textId="77777777" w:rsidR="00DF7139" w:rsidRDefault="00B47960">
      <w:pPr>
        <w:numPr>
          <w:ilvl w:val="0"/>
          <w:numId w:val="31"/>
        </w:numPr>
        <w:pBdr>
          <w:top w:val="nil"/>
          <w:left w:val="nil"/>
          <w:bottom w:val="nil"/>
          <w:right w:val="nil"/>
          <w:between w:val="nil"/>
        </w:pBdr>
      </w:pPr>
      <w:r>
        <w:rPr>
          <w:color w:val="000000"/>
        </w:rPr>
        <w:t xml:space="preserve">The written request must state specifically, and identify by page and/or section number, what elements of the proposal are to remain confidential. The request must also identify the basis for the claim of confidentiality and/or proprietary classification, other than a recitation of a specific State or Federal statute. </w:t>
      </w:r>
    </w:p>
    <w:p w14:paraId="4D88EFB0" w14:textId="77777777" w:rsidR="00DF7139" w:rsidRDefault="00B47960">
      <w:pPr>
        <w:numPr>
          <w:ilvl w:val="0"/>
          <w:numId w:val="31"/>
        </w:numPr>
        <w:pBdr>
          <w:top w:val="nil"/>
          <w:left w:val="nil"/>
          <w:bottom w:val="nil"/>
          <w:right w:val="nil"/>
          <w:between w:val="nil"/>
        </w:pBdr>
      </w:pPr>
      <w:r>
        <w:rPr>
          <w:color w:val="000000"/>
        </w:rPr>
        <w:t xml:space="preserve">The DNR Procurement Official or his or her designee will make a written determination as to the apparent validity of any request for confidentiality and/or proprietary classification. This written determination will be sent to the offeror. </w:t>
      </w:r>
    </w:p>
    <w:p w14:paraId="19602189" w14:textId="77777777" w:rsidR="00DF7139" w:rsidRDefault="00B47960">
      <w:pPr>
        <w:numPr>
          <w:ilvl w:val="0"/>
          <w:numId w:val="31"/>
        </w:numPr>
        <w:pBdr>
          <w:top w:val="nil"/>
          <w:left w:val="nil"/>
          <w:bottom w:val="nil"/>
          <w:right w:val="nil"/>
          <w:between w:val="nil"/>
        </w:pBdr>
      </w:pPr>
      <w:r>
        <w:rPr>
          <w:color w:val="000000"/>
        </w:rPr>
        <w:t>Proposals not following this procedure may be declared non-responsive by the DNR Procurement Official or his or her designee and given no further consideration.</w:t>
      </w:r>
    </w:p>
    <w:p w14:paraId="17F33C25" w14:textId="77777777" w:rsidR="00DF7139" w:rsidRDefault="00B47960">
      <w:pPr>
        <w:numPr>
          <w:ilvl w:val="0"/>
          <w:numId w:val="31"/>
        </w:numPr>
        <w:pBdr>
          <w:top w:val="nil"/>
          <w:left w:val="nil"/>
          <w:bottom w:val="nil"/>
          <w:right w:val="nil"/>
          <w:between w:val="nil"/>
        </w:pBdr>
      </w:pPr>
      <w:r>
        <w:rPr>
          <w:color w:val="000000"/>
        </w:rPr>
        <w:t>Any additional Offeror information, which may be part of the evaluation/negotiation process and for which an Offeror claims confidentiality, is subject to the same requirements and processes identified above.</w:t>
      </w:r>
    </w:p>
    <w:p w14:paraId="695713D5" w14:textId="77777777" w:rsidR="00DF7139" w:rsidRDefault="00B47960">
      <w:pPr>
        <w:pStyle w:val="Heading3"/>
        <w:numPr>
          <w:ilvl w:val="1"/>
          <w:numId w:val="14"/>
        </w:numPr>
      </w:pPr>
      <w:bookmarkStart w:id="59" w:name="_Toc228196121"/>
      <w:r>
        <w:t>Compensation for Preconstruction Services</w:t>
      </w:r>
      <w:bookmarkEnd w:id="59"/>
    </w:p>
    <w:p w14:paraId="4CA0BBA7" w14:textId="0120E7B8" w:rsidR="00DF7139" w:rsidRDefault="00B47960">
      <w:r>
        <w:t>CPW expects to pay the selected Contractor a total lump sum amount ranging from $</w:t>
      </w:r>
      <w:r w:rsidR="006B5C69">
        <w:t>130,000</w:t>
      </w:r>
      <w:r>
        <w:t xml:space="preserve"> to $</w:t>
      </w:r>
      <w:r w:rsidR="006B5C69">
        <w:t>1</w:t>
      </w:r>
      <w:r w:rsidR="00F614EE">
        <w:t>5</w:t>
      </w:r>
      <w:r w:rsidR="006B5C69">
        <w:t>0,000</w:t>
      </w:r>
      <w:r>
        <w:t xml:space="preserve"> for Phase </w:t>
      </w:r>
      <w:r w:rsidR="006E3756">
        <w:rPr>
          <w:color w:val="000000"/>
        </w:rPr>
        <w:t>2</w:t>
      </w:r>
      <w:r>
        <w:rPr>
          <w:color w:val="000000"/>
        </w:rPr>
        <w:t xml:space="preserve"> </w:t>
      </w:r>
      <w:r>
        <w:t>Preconstruction Services during the Preconstruction Phase.  Further evaluation of the lump sum amount for the Preconstruction Contract will take place with shortlisted Proposers during the Financial Proposal process (refer to Section 6.4 for additional clarification).</w:t>
      </w:r>
    </w:p>
    <w:p w14:paraId="4D4BD760" w14:textId="77777777" w:rsidR="00DF7139" w:rsidRDefault="00B47960">
      <w:r>
        <w:t xml:space="preserve">Monthly payments will be paid per invoice as work progresses based on </w:t>
      </w:r>
      <w:proofErr w:type="gramStart"/>
      <w:r>
        <w:t>percent</w:t>
      </w:r>
      <w:proofErr w:type="gramEnd"/>
      <w:r>
        <w:t xml:space="preserve"> complete with agreement of CPW’s Project Manager. </w:t>
      </w:r>
    </w:p>
    <w:p w14:paraId="71925251" w14:textId="77777777" w:rsidR="00DF7139" w:rsidRDefault="00B47960">
      <w:pPr>
        <w:pStyle w:val="Heading3"/>
        <w:numPr>
          <w:ilvl w:val="1"/>
          <w:numId w:val="14"/>
        </w:numPr>
      </w:pPr>
      <w:bookmarkStart w:id="60" w:name="_Toc228196122"/>
      <w:r>
        <w:t>CPW General Conditions for Capital Construction (GCs)</w:t>
      </w:r>
      <w:bookmarkEnd w:id="60"/>
    </w:p>
    <w:p w14:paraId="156CE277" w14:textId="77777777" w:rsidR="00DF7139" w:rsidRDefault="00B47960">
      <w:r>
        <w:t>CPW’s GCs will apply to the Construction Phase of the Project.  This includes the Contract General Conditions Section, except as otherwise provided or modified in the Construction Contract.  A current copy of CPW’s GCs is provided in Appendix D.</w:t>
      </w:r>
    </w:p>
    <w:p w14:paraId="0D38BE95" w14:textId="77777777" w:rsidR="00DF7139" w:rsidRDefault="00B47960">
      <w:pPr>
        <w:pStyle w:val="Heading3"/>
        <w:numPr>
          <w:ilvl w:val="1"/>
          <w:numId w:val="14"/>
        </w:numPr>
      </w:pPr>
      <w:bookmarkStart w:id="61" w:name="_Toc228196123"/>
      <w:r>
        <w:t>Project Contracting Structure</w:t>
      </w:r>
      <w:bookmarkEnd w:id="61"/>
      <w:r>
        <w:t xml:space="preserve"> </w:t>
      </w:r>
    </w:p>
    <w:p w14:paraId="54F41B51" w14:textId="7A36E02F" w:rsidR="00DF7139" w:rsidRDefault="00130CD6">
      <w:r>
        <w:t xml:space="preserve">The Spring Creek Dam Rehabilitation Project will be split into two phases, the Pre-construction Phase (Phase </w:t>
      </w:r>
      <w:r w:rsidR="006E3756">
        <w:t>2</w:t>
      </w:r>
      <w:r>
        <w:t xml:space="preserve">) and the Construction Phase (Phase </w:t>
      </w:r>
      <w:r w:rsidR="006E3756">
        <w:t>3</w:t>
      </w:r>
      <w:r>
        <w:t xml:space="preserve">). </w:t>
      </w:r>
      <w:r w:rsidR="00B47960">
        <w:t xml:space="preserve">For the Project, CPW anticipates executing one contract for the Preconstruction Phase CM services (Preconstruction Contract) and a second contract for the Construction Phase GC services (Construction Contract).  The selected Proposer will provide CM services during the Preconstruction Phase and is intended to be the GC during the Construction Phase.  However, the Construction Contract is not guaranteed, and its award to the same contractor shall be dependent on the satisfactory delivery of Preconstruction Services and agreement with CPW to a CAP for construction, at the sole discretion of CPW.  Once the Construction Contract is executed, the Project will </w:t>
      </w:r>
      <w:proofErr w:type="gramStart"/>
      <w:r w:rsidR="00B47960">
        <w:t>enter into</w:t>
      </w:r>
      <w:proofErr w:type="gramEnd"/>
      <w:r w:rsidR="00B47960">
        <w:t xml:space="preserve"> the Construction Phase and the Contractor’s role will </w:t>
      </w:r>
      <w:proofErr w:type="gramStart"/>
      <w:r w:rsidR="00B47960">
        <w:t>switch</w:t>
      </w:r>
      <w:proofErr w:type="gramEnd"/>
      <w:r w:rsidR="00B47960">
        <w:t xml:space="preserve"> to that of a General Contractor.  </w:t>
      </w:r>
    </w:p>
    <w:p w14:paraId="33C8CD51" w14:textId="77777777" w:rsidR="00DF7139" w:rsidRDefault="00B47960">
      <w:r>
        <w:t xml:space="preserve">CPW intends to retain final decision-making authority throughout the CM/GC process.  If CPW and the selected Proposer are unable to reach agreement on costs or other key elements of the Project, CPW reserves the right to terminate negotiations for either or both contracts with the selected Proposer.  In addition, once contracts are </w:t>
      </w:r>
      <w:proofErr w:type="gramStart"/>
      <w:r>
        <w:t>executed</w:t>
      </w:r>
      <w:proofErr w:type="gramEnd"/>
      <w:r>
        <w:t>, they may be terminated in accordance with their terms.</w:t>
      </w:r>
    </w:p>
    <w:p w14:paraId="39795C91" w14:textId="77777777" w:rsidR="00DF7139" w:rsidRDefault="00B47960">
      <w:pPr>
        <w:pStyle w:val="Heading3"/>
        <w:numPr>
          <w:ilvl w:val="1"/>
          <w:numId w:val="14"/>
        </w:numPr>
      </w:pPr>
      <w:bookmarkStart w:id="62" w:name="_Toc228196124"/>
      <w:r>
        <w:t>Ownership of Documents</w:t>
      </w:r>
      <w:bookmarkEnd w:id="62"/>
    </w:p>
    <w:p w14:paraId="7FE0ECBB" w14:textId="55B85620" w:rsidR="00DF7139" w:rsidRDefault="00B47960">
      <w:r>
        <w:t xml:space="preserve">All bids, plans, reports, specifications, data, maps, and etcetera, prepared by or obtained by the Contractor </w:t>
      </w:r>
      <w:r w:rsidR="006B5C69">
        <w:t>because of</w:t>
      </w:r>
      <w:r>
        <w:t xml:space="preserve"> working on this contract shall be delivered to and become the property of CPW.</w:t>
      </w:r>
    </w:p>
    <w:p w14:paraId="72E6BBC4" w14:textId="77777777" w:rsidR="00DF7139" w:rsidRDefault="00B47960">
      <w:pPr>
        <w:pStyle w:val="Heading3"/>
        <w:numPr>
          <w:ilvl w:val="1"/>
          <w:numId w:val="14"/>
        </w:numPr>
      </w:pPr>
      <w:bookmarkStart w:id="63" w:name="_Toc228196125"/>
      <w:r>
        <w:t>Required Percentage of Work</w:t>
      </w:r>
      <w:bookmarkEnd w:id="63"/>
    </w:p>
    <w:p w14:paraId="18BE3588" w14:textId="6B2B7145" w:rsidR="00DF7139" w:rsidRDefault="00B47960">
      <w:r>
        <w:t xml:space="preserve">The Proposer must perform Phase </w:t>
      </w:r>
      <w:r w:rsidR="00EC3C38">
        <w:t>2</w:t>
      </w:r>
      <w:r>
        <w:t xml:space="preserve"> work valued at not less than 90% of the total work, excluding specialized services, with its own staff. Specialized services are those services or items that are not usually furnished by a Contractor or Joint Venture performing the </w:t>
      </w:r>
      <w:proofErr w:type="gramStart"/>
      <w:r>
        <w:t>particular type of service</w:t>
      </w:r>
      <w:proofErr w:type="gramEnd"/>
      <w:r>
        <w:t xml:space="preserve"> contained in this RFP. Services identified as Normal and not Specialized for the anticipated Phase </w:t>
      </w:r>
      <w:r w:rsidR="00EC3C38">
        <w:t>2</w:t>
      </w:r>
      <w:r>
        <w:t xml:space="preserve"> scope of work include but are not limited to: design review, cost estimating, material take-offs, constructability reviews, staging planning, phasing planning, meeting participation, risk development, risk mitigation planning, all project management processes, etc. Some examples of Specialized Services expected for the Phase </w:t>
      </w:r>
      <w:r w:rsidR="00EC3C38">
        <w:t>2</w:t>
      </w:r>
      <w:r>
        <w:t xml:space="preserve"> scope of work may </w:t>
      </w:r>
      <w:proofErr w:type="gramStart"/>
      <w:r>
        <w:t>include, but</w:t>
      </w:r>
      <w:proofErr w:type="gramEnd"/>
      <w:r>
        <w:t xml:space="preserve"> are not limited to: bringing in an external expert in a specific construction method to provide expertise/review, or other similar external subject matter experts.</w:t>
      </w:r>
    </w:p>
    <w:p w14:paraId="54186877" w14:textId="17D60D33" w:rsidR="00DF7139" w:rsidRDefault="00B47960">
      <w:r>
        <w:t xml:space="preserve">For any awarded construction, Phase </w:t>
      </w:r>
      <w:r w:rsidR="00EC3C38">
        <w:t>3</w:t>
      </w:r>
      <w:r>
        <w:t xml:space="preserve">, the Proposer must perform work valued at not less than 75% of the total construction work, excluding specialized services, with its own staff. Services identified as Normal and not Specialized for the anticipated Phase </w:t>
      </w:r>
      <w:r w:rsidR="00EC3C38">
        <w:t>3</w:t>
      </w:r>
      <w:r>
        <w:t xml:space="preserve"> scope of work include but are not limited to: earth removal/excavation, earth placement (including all types of fill), dewatering activities, structure demolition, waste removal, concrete forming and placement, concrete anchor installation, drainage pipe placement, filter drain material placement, all project and construction management processes (including quality and safety controls), etc. Some examples of Specialized Services expected for the Phase </w:t>
      </w:r>
      <w:r w:rsidR="00EC3C38">
        <w:t>3</w:t>
      </w:r>
      <w:r>
        <w:t xml:space="preserve"> scope of work would include but are not limited to: geotechnical sampling and lab testing</w:t>
      </w:r>
      <w:r w:rsidR="00EC3C38">
        <w:t>,</w:t>
      </w:r>
      <w:r w:rsidR="007F50BF">
        <w:t xml:space="preserve"> concrete production,</w:t>
      </w:r>
      <w:r>
        <w:t xml:space="preserve"> instrumentation procurement and installation, and other ancillary work intended to confirm the work performed meets the design and specification requirements.</w:t>
      </w:r>
      <w:r w:rsidR="007F50BF">
        <w:t xml:space="preserve"> </w:t>
      </w:r>
      <w:r w:rsidR="005026ED">
        <w:t>Examples of g</w:t>
      </w:r>
      <w:r w:rsidR="007F50BF">
        <w:t>eotechnical sampling and lab testing include concrete testing, structural backfill</w:t>
      </w:r>
      <w:r w:rsidR="004B22DB">
        <w:t xml:space="preserve"> and</w:t>
      </w:r>
      <w:r w:rsidR="007F50BF">
        <w:t xml:space="preserve"> placement of filter and drainage materials</w:t>
      </w:r>
      <w:r w:rsidR="004B22DB">
        <w:t>.</w:t>
      </w:r>
    </w:p>
    <w:p w14:paraId="476C70B3" w14:textId="77777777" w:rsidR="00DF7139" w:rsidRDefault="00B47960">
      <w:pPr>
        <w:pStyle w:val="Heading3"/>
        <w:numPr>
          <w:ilvl w:val="1"/>
          <w:numId w:val="14"/>
        </w:numPr>
      </w:pPr>
      <w:bookmarkStart w:id="64" w:name="_Toc228196126"/>
      <w:r>
        <w:t>Required Availability of Key Personnel</w:t>
      </w:r>
      <w:bookmarkEnd w:id="64"/>
    </w:p>
    <w:p w14:paraId="262C6A35" w14:textId="77777777" w:rsidR="00DF7139" w:rsidRDefault="00B47960">
      <w:r>
        <w:t xml:space="preserve">Listing personnel in the Project Team and Qualifications section of the Technical Proposal (Key Personnel) constitutes an agreement by the Proposer to make the personnel available to complete work on the contract at whatever level the Project requires, for the full duration of the Project.  Modifications to the Proposer’s team or Key Personnel will not be approved without justification.  Examples of possible justification include changes in employment status, bankruptcy, inability to perform, organizational conflict of interest, or other such significant </w:t>
      </w:r>
      <w:proofErr w:type="gramStart"/>
      <w:r>
        <w:t>cause</w:t>
      </w:r>
      <w:proofErr w:type="gramEnd"/>
      <w:r>
        <w:t>.</w:t>
      </w:r>
    </w:p>
    <w:p w14:paraId="10F32B4E" w14:textId="77777777" w:rsidR="00DF7139" w:rsidRDefault="00B47960">
      <w:r>
        <w:t xml:space="preserve">To secure CPW’s approval of Key Personnel substitution, a written request shall be provided to CPW’s Project Manager.  The request shall </w:t>
      </w:r>
      <w:proofErr w:type="gramStart"/>
      <w:r>
        <w:t>include:</w:t>
      </w:r>
      <w:proofErr w:type="gramEnd"/>
      <w:r>
        <w:t xml:space="preserve"> a) the nature of the desired change, b) the reason for the desired change, and c) a statement of how the desired change will meet the required qualifications for the position/responsibility. No such modification shall be made without prior written CPW approval.</w:t>
      </w:r>
    </w:p>
    <w:p w14:paraId="5BD0FDB7" w14:textId="77777777" w:rsidR="00DF7139" w:rsidRDefault="00B47960">
      <w:pPr>
        <w:pStyle w:val="Heading3"/>
        <w:numPr>
          <w:ilvl w:val="1"/>
          <w:numId w:val="14"/>
        </w:numPr>
      </w:pPr>
      <w:bookmarkStart w:id="65" w:name="_Toc228196127"/>
      <w:r>
        <w:t>Organizational Conflicts and Ineligible Firms</w:t>
      </w:r>
      <w:bookmarkEnd w:id="65"/>
    </w:p>
    <w:p w14:paraId="7BA24006" w14:textId="77777777" w:rsidR="00DF7139" w:rsidRDefault="00B47960">
      <w:r>
        <w:t>The Proposer will include a full disclosure of all potential organizational conflicts of interest in the Proposal. By submitting its Proposal, each Proposer agrees that, if an organizational conflict of interest is thereafter discovered, the Proposer will make an immediate and full written disclosure to CPW that includes a description of the action that the Proposer has taken or proposes to take to avoid or mitigate such conflicts. If an organizational conflict of interest is determined to exist, CPW may, at its discretion, cancel the contract. If the Proposer was aware of an organizational conflict of interest prior to the award of the contract and did not disclose the conflict to CPW, CPW may terminate the contract for default. No firm that is ineligible for State contracts may be part of any Proposer. Each Proposer is responsible for determining eligibility of its team members.</w:t>
      </w:r>
    </w:p>
    <w:p w14:paraId="1A7F31A0" w14:textId="77777777" w:rsidR="00DF7139" w:rsidRDefault="00B47960">
      <w:pPr>
        <w:pStyle w:val="Heading3"/>
        <w:numPr>
          <w:ilvl w:val="1"/>
          <w:numId w:val="14"/>
        </w:numPr>
      </w:pPr>
      <w:bookmarkStart w:id="66" w:name="_Toc228196128"/>
      <w:r>
        <w:t>Former Employees</w:t>
      </w:r>
      <w:bookmarkEnd w:id="66"/>
    </w:p>
    <w:p w14:paraId="1C9F7BF4" w14:textId="77777777" w:rsidR="00DF7139" w:rsidRDefault="00B47960">
      <w:r>
        <w:t xml:space="preserve">C.R.S. 24-18-201: A former classified employee may not </w:t>
      </w:r>
      <w:proofErr w:type="gramStart"/>
      <w:r>
        <w:t>within</w:t>
      </w:r>
      <w:proofErr w:type="gramEnd"/>
      <w:r>
        <w:t xml:space="preserve"> 6 months of termination of employment, contract or be employed by a contractor of the State. If an employee does return after 6 months, they cannot work in the same or similar role. </w:t>
      </w:r>
    </w:p>
    <w:p w14:paraId="2D62F54A" w14:textId="77777777" w:rsidR="00DF7139" w:rsidRDefault="00B47960">
      <w:pPr>
        <w:pStyle w:val="Heading3"/>
        <w:numPr>
          <w:ilvl w:val="1"/>
          <w:numId w:val="14"/>
        </w:numPr>
      </w:pPr>
      <w:bookmarkStart w:id="67" w:name="_Toc228196129"/>
      <w:r>
        <w:t>Applicable Federal and State Regulations</w:t>
      </w:r>
      <w:bookmarkEnd w:id="67"/>
    </w:p>
    <w:p w14:paraId="4868F3D2" w14:textId="77777777" w:rsidR="00DF7139" w:rsidRDefault="00B47960">
      <w:r>
        <w:t>The Contractor shall conform to all applicable State and Federal regulations and recognized industry, safety, environmental, and design standards.</w:t>
      </w:r>
    </w:p>
    <w:p w14:paraId="7D5E9441" w14:textId="77777777" w:rsidR="00DF7139" w:rsidRDefault="00B47960">
      <w:r>
        <w:t xml:space="preserve">Colorado statute (§8-19-104 C.R.S.) requires that a comparable percentage disadvantage be applied to a bid from a contractor based in a state that provides a percentage bidding preference.  More information is available at: </w:t>
      </w:r>
      <w:hyperlink r:id="rId23">
        <w:r>
          <w:rPr>
            <w:color w:val="0000FF"/>
            <w:u w:val="single"/>
          </w:rPr>
          <w:t>https://www.naspo.org/reciprocity1</w:t>
        </w:r>
      </w:hyperlink>
      <w:r>
        <w:t>. The percentage preference applies to pricing only.</w:t>
      </w:r>
    </w:p>
    <w:p w14:paraId="306A8111" w14:textId="77777777" w:rsidR="00DF7139" w:rsidRDefault="00B47960">
      <w:pPr>
        <w:pStyle w:val="Heading3"/>
        <w:numPr>
          <w:ilvl w:val="1"/>
          <w:numId w:val="14"/>
        </w:numPr>
      </w:pPr>
      <w:bookmarkStart w:id="68" w:name="_Toc228196130"/>
      <w:r>
        <w:t>Legislative Changes</w:t>
      </w:r>
      <w:bookmarkEnd w:id="68"/>
    </w:p>
    <w:p w14:paraId="00E641F8" w14:textId="77777777" w:rsidR="00DF7139" w:rsidRDefault="00B47960">
      <w:r>
        <w:t xml:space="preserve">The State of Colorado reserves the right to amend the contract in response to legislative </w:t>
      </w:r>
      <w:proofErr w:type="gramStart"/>
      <w:r>
        <w:t>changes, which</w:t>
      </w:r>
      <w:proofErr w:type="gramEnd"/>
      <w:r>
        <w:t xml:space="preserve"> affect this project.</w:t>
      </w:r>
    </w:p>
    <w:p w14:paraId="1C7D83F0" w14:textId="77777777" w:rsidR="00DF7139" w:rsidRDefault="00B47960">
      <w:pPr>
        <w:pStyle w:val="Heading3"/>
        <w:numPr>
          <w:ilvl w:val="1"/>
          <w:numId w:val="14"/>
        </w:numPr>
      </w:pPr>
      <w:bookmarkStart w:id="69" w:name="_Toc228196131"/>
      <w:r>
        <w:t>Explanation of Construction Agreed Price (CAP)</w:t>
      </w:r>
      <w:bookmarkEnd w:id="69"/>
    </w:p>
    <w:p w14:paraId="163B548D" w14:textId="77777777" w:rsidR="00DF7139" w:rsidRDefault="00B47960">
      <w:r>
        <w:t xml:space="preserve">The Construction Agreed Price (CAP) is the amount that will be incorporated into the Construction Contract. The CAP is the sum of the direct Cost of Construction and the CM/GC Fee (defined in Section 6.4.2) for all construction items. Through the course of the Preconstruction Phase, CPW and the Contractor will refine the Cost Model, consisting of bid items, quantities, risks and assumptions for the construction package. The Contractor will provide a CAP proposal and if necessary, CPW and the Contractor will negotiate the direct Cost of Construction for that package to agree on a final CAP. </w:t>
      </w:r>
    </w:p>
    <w:p w14:paraId="7D275356" w14:textId="77777777" w:rsidR="00DF7139" w:rsidRDefault="00B47960">
      <w:r>
        <w:t xml:space="preserve">CPW anticipates requesting CAP proposals when both the Contractor and CPW agree the design has progressed to the appropriate level, typically after 100% design completion.  Multiple CAPs may be developed and accepted during the design and Construction Phases of this Project. CPW reserves the right not to award any part(s) or </w:t>
      </w:r>
      <w:proofErr w:type="gramStart"/>
      <w:r>
        <w:t>all of</w:t>
      </w:r>
      <w:proofErr w:type="gramEnd"/>
      <w:r>
        <w:t xml:space="preserve"> the Construction Services, and bid/award some or </w:t>
      </w:r>
      <w:proofErr w:type="gramStart"/>
      <w:r>
        <w:t>all of</w:t>
      </w:r>
      <w:proofErr w:type="gramEnd"/>
      <w:r>
        <w:t xml:space="preserve"> the construction work separately. The Contractor shall deliver to CPW a proposed CAP and CAP Supporting Documents at any appropriate milestones for an appropriate LLTP or Construction Phase.</w:t>
      </w:r>
    </w:p>
    <w:p w14:paraId="68B515F2" w14:textId="77777777" w:rsidR="00DF7139" w:rsidRDefault="00B47960">
      <w:r>
        <w:t xml:space="preserve">Except for change orders, agreed overrun items and agreed upon risk pool items approved by CPW, </w:t>
      </w:r>
      <w:proofErr w:type="gramStart"/>
      <w:r>
        <w:t>a CAP</w:t>
      </w:r>
      <w:proofErr w:type="gramEnd"/>
      <w:r>
        <w:t xml:space="preserve"> will not be increased. The Contractor assumes all </w:t>
      </w:r>
      <w:proofErr w:type="gramStart"/>
      <w:r>
        <w:t>risk</w:t>
      </w:r>
      <w:proofErr w:type="gramEnd"/>
      <w:r>
        <w:t xml:space="preserve"> with performance of the bid items, including management of its subcontractors, suppliers, and any associated cost impacts over and above a CAP not listed as overrun items in the Construction Specifications or agreed to as Risk Pool items in the executed Risk Register.</w:t>
      </w:r>
    </w:p>
    <w:p w14:paraId="0617C55A" w14:textId="77777777" w:rsidR="00DF7139" w:rsidRDefault="00B47960">
      <w:r>
        <w:t>A CAP proposal can be offered and negotiated three times. After the third and final attempt at a CAP negotiation, CPW reserves the right to prepare the Construction Contract Documents for public advertisement. The CM/GC services contractor will not be allowed to bid.</w:t>
      </w:r>
    </w:p>
    <w:p w14:paraId="58FAB867" w14:textId="77777777" w:rsidR="00DF7139" w:rsidRDefault="00B47960">
      <w:r>
        <w:t xml:space="preserve">During the Preconstruction Phase, CPW and the Contractor will establish and refine the CPW risk, Contractor risk, and shared risk contingency pools that, if adopted, would be incorporated into a negotiated CAP. The purpose of the contingency risk-sharing pool is to develop a budget for items foreseen at the time of negotiating a </w:t>
      </w:r>
      <w:proofErr w:type="gramStart"/>
      <w:r>
        <w:t>CAP, but</w:t>
      </w:r>
      <w:proofErr w:type="gramEnd"/>
      <w:r>
        <w:t xml:space="preserve"> not detailed enough (or likely enough) for itemized pricing.  </w:t>
      </w:r>
      <w:proofErr w:type="gramStart"/>
      <w:r>
        <w:t>Any and all</w:t>
      </w:r>
      <w:proofErr w:type="gramEnd"/>
      <w:r>
        <w:t xml:space="preserve"> items fitting this category will be identified separately in a CAP and will be monitored for progress and cost; the actual process will be negotiated as part of the Construction Contract.  </w:t>
      </w:r>
    </w:p>
    <w:p w14:paraId="258135CA" w14:textId="77777777" w:rsidR="00DF7139" w:rsidRDefault="00B47960">
      <w:pPr>
        <w:pStyle w:val="Heading3"/>
        <w:numPr>
          <w:ilvl w:val="1"/>
          <w:numId w:val="14"/>
        </w:numPr>
      </w:pPr>
      <w:bookmarkStart w:id="70" w:name="_Toc228196132"/>
      <w:r>
        <w:t xml:space="preserve">Award </w:t>
      </w:r>
      <w:proofErr w:type="gramStart"/>
      <w:r>
        <w:t>of</w:t>
      </w:r>
      <w:proofErr w:type="gramEnd"/>
      <w:r>
        <w:t xml:space="preserve"> Construction Contract</w:t>
      </w:r>
      <w:bookmarkEnd w:id="70"/>
    </w:p>
    <w:p w14:paraId="68F94F36" w14:textId="77777777" w:rsidR="00DF7139" w:rsidRDefault="00B47960">
      <w:r>
        <w:t>CPW’s award of the Construction Contract to the Contractor is contingent upon both parties' agreement to a negotiated CAP.  The Construction Contract will be substantially similar to the example provided in Appendix E.  As warranted, the Project’s Construction Contract will be revised to incorporate Project-specific provisions that have been identified and negotiated during the Preconstruction Phase.</w:t>
      </w:r>
    </w:p>
    <w:p w14:paraId="3F60B9BC" w14:textId="77777777" w:rsidR="00DF7139" w:rsidRDefault="00B47960">
      <w:pPr>
        <w:pStyle w:val="Heading3"/>
        <w:numPr>
          <w:ilvl w:val="1"/>
          <w:numId w:val="14"/>
        </w:numPr>
      </w:pPr>
      <w:bookmarkStart w:id="71" w:name="_Toc228196133"/>
      <w:r>
        <w:t>Audit</w:t>
      </w:r>
      <w:bookmarkEnd w:id="71"/>
    </w:p>
    <w:p w14:paraId="7CC24972" w14:textId="77777777" w:rsidR="00DF7139" w:rsidRDefault="00B47960">
      <w:r>
        <w:t xml:space="preserve">The States reserves the right to require that the successful Offeror has a process audit conducted of its program at least once every three (3) years. If the successful Offeror has not had such an audit prior to </w:t>
      </w:r>
      <w:proofErr w:type="gramStart"/>
      <w:r>
        <w:t>awarding of</w:t>
      </w:r>
      <w:proofErr w:type="gramEnd"/>
      <w:r>
        <w:t xml:space="preserve"> this contract, and the State requires one, then an audit must begin within six (6) months of the award of this contract. The State reserves the right to approve the selected firm. A complete copy of the audit must be provided to the Department of Natural Resources within five (5) working days of its completion. The Department of Natural Resources will negotiate directly with the contractor regarding any exceptions or findings from the audit.</w:t>
      </w:r>
    </w:p>
    <w:p w14:paraId="448886AF" w14:textId="77777777" w:rsidR="00DF7139" w:rsidRDefault="00B47960">
      <w:pPr>
        <w:pStyle w:val="Heading3"/>
        <w:numPr>
          <w:ilvl w:val="1"/>
          <w:numId w:val="14"/>
        </w:numPr>
      </w:pPr>
      <w:bookmarkStart w:id="72" w:name="_Toc228196134"/>
      <w:r>
        <w:t>Regulatory Framework</w:t>
      </w:r>
      <w:bookmarkEnd w:id="72"/>
    </w:p>
    <w:p w14:paraId="44A3D38C" w14:textId="77777777" w:rsidR="00DF7139" w:rsidRDefault="00B47960">
      <w:r>
        <w:t xml:space="preserve">The regulatory authority for dam safety in the State of Colorado is the Department of Natural Resources, Division of Water Resources, Office of the State Engineer, Colorado Dam Safety (CDS).  CPW will acquire a permit from CDS, granting construction authorization under Rule 6 of the </w:t>
      </w:r>
      <w:r>
        <w:rPr>
          <w:i/>
        </w:rPr>
        <w:t xml:space="preserve">Rules and Regulations for Dam Safety and Dam Construction </w:t>
      </w:r>
      <w:r>
        <w:t>(Colorado Dam Safety, 2020).  CDS shall have final approving authority on Project matters that directly influence the safety of the dam and its critical appurtenances.</w:t>
      </w:r>
    </w:p>
    <w:p w14:paraId="5BF771E2" w14:textId="77777777" w:rsidR="00DF7139" w:rsidRDefault="00B47960">
      <w:r>
        <w:t>CPW anticipates that compliance with Section 404 of the Clean Water Act will be achieved via either an exemption or a Nationwide 3 (NW3) Permit from the US Army Corps of Engineers, which allows for the repair, rehabilitation or replacement of an existing, authorized structure.   CPW will acquire the required Permit.</w:t>
      </w:r>
    </w:p>
    <w:p w14:paraId="3ED8C4A4" w14:textId="025AAE0E" w:rsidR="00DF7139" w:rsidRDefault="00B47960">
      <w:r>
        <w:t xml:space="preserve">The </w:t>
      </w:r>
      <w:r w:rsidR="00F46549">
        <w:t>Spring Creek Reservoir and</w:t>
      </w:r>
      <w:r>
        <w:t xml:space="preserve"> Dam are </w:t>
      </w:r>
      <w:r w:rsidR="00F46549">
        <w:t xml:space="preserve">maintained and operated </w:t>
      </w:r>
      <w:r>
        <w:t xml:space="preserve">by CPW </w:t>
      </w:r>
      <w:r w:rsidR="00F46549">
        <w:t>under a Special Use Permit with the United States Forest Service (USFS).</w:t>
      </w:r>
      <w:r>
        <w:t xml:space="preserve"> </w:t>
      </w:r>
      <w:r w:rsidR="00F46549">
        <w:t>A Temporary Construction Permit from the USFS will likely be needed to conduct construction activities at the Dam</w:t>
      </w:r>
      <w:r>
        <w:t xml:space="preserve">. CPW will be working with the USFS </w:t>
      </w:r>
      <w:r w:rsidR="00F46549">
        <w:t>to ensure all necessary permits are in place before start of construction</w:t>
      </w:r>
      <w:r>
        <w:t xml:space="preserve">. </w:t>
      </w:r>
    </w:p>
    <w:p w14:paraId="1CFCA3BE" w14:textId="77777777" w:rsidR="00DF7139" w:rsidRDefault="00B47960">
      <w:pPr>
        <w:rPr>
          <w:i/>
          <w:color w:val="FF0000"/>
        </w:rPr>
      </w:pPr>
      <w:r>
        <w:t xml:space="preserve">CPW anticipates working with all stakeholders to maintain strong working relationships during the project.  </w:t>
      </w:r>
    </w:p>
    <w:p w14:paraId="23227389" w14:textId="77777777" w:rsidR="00DF7139" w:rsidRDefault="00B47960">
      <w:pPr>
        <w:pStyle w:val="Heading3"/>
        <w:numPr>
          <w:ilvl w:val="1"/>
          <w:numId w:val="14"/>
        </w:numPr>
      </w:pPr>
      <w:bookmarkStart w:id="73" w:name="_Toc228196135"/>
      <w:r>
        <w:t>Assignment and Delegation</w:t>
      </w:r>
      <w:bookmarkEnd w:id="73"/>
    </w:p>
    <w:p w14:paraId="7BB71B7E" w14:textId="77777777" w:rsidR="00DF7139" w:rsidRDefault="00B47960">
      <w:r>
        <w:t xml:space="preserve">Except for assignment of antitrust claims, neither party to any resulting contract stemming from this RFP may assign or delegate any portion of such contract without the prior written consent of the other party. </w:t>
      </w:r>
    </w:p>
    <w:p w14:paraId="3AA6B0FA" w14:textId="77777777" w:rsidR="00DF7139" w:rsidRDefault="00B47960">
      <w:pPr>
        <w:pStyle w:val="Heading3"/>
        <w:numPr>
          <w:ilvl w:val="1"/>
          <w:numId w:val="14"/>
        </w:numPr>
      </w:pPr>
      <w:bookmarkStart w:id="74" w:name="_Toc228196136"/>
      <w:r>
        <w:t>Insurance Requirements</w:t>
      </w:r>
      <w:bookmarkEnd w:id="74"/>
    </w:p>
    <w:p w14:paraId="27E03892" w14:textId="77777777" w:rsidR="00DF7139" w:rsidRDefault="00B47960">
      <w:pPr>
        <w:pStyle w:val="Heading3"/>
        <w:numPr>
          <w:ilvl w:val="2"/>
          <w:numId w:val="14"/>
        </w:numPr>
      </w:pPr>
      <w:bookmarkStart w:id="75" w:name="_Toc228196137"/>
      <w:r>
        <w:t>Preconstruction Phase CM Services</w:t>
      </w:r>
      <w:bookmarkEnd w:id="75"/>
    </w:p>
    <w:p w14:paraId="5FE6F308" w14:textId="77777777" w:rsidR="00DF7139" w:rsidRDefault="00B47960">
      <w:r>
        <w:t xml:space="preserve">The awarded Contractor will be required to submit proof of insurance at the time of executing the agreement. Proof of insurance must be submitted </w:t>
      </w:r>
      <w:proofErr w:type="gramStart"/>
      <w:r>
        <w:t>on</w:t>
      </w:r>
      <w:proofErr w:type="gramEnd"/>
      <w:r>
        <w:t xml:space="preserve"> certificates showing the minimum coverage amounts.  The Contractor is required to procure and </w:t>
      </w:r>
      <w:proofErr w:type="gramStart"/>
      <w:r>
        <w:t>maintain at all times</w:t>
      </w:r>
      <w:proofErr w:type="gramEnd"/>
      <w:r>
        <w:t xml:space="preserve"> during the term of the contract the insurance coverage listed below:  </w:t>
      </w:r>
    </w:p>
    <w:p w14:paraId="3A066A60" w14:textId="5028C330" w:rsidR="00DF7139" w:rsidRDefault="00177CB0">
      <w:pPr>
        <w:numPr>
          <w:ilvl w:val="0"/>
          <w:numId w:val="22"/>
        </w:numPr>
        <w:pBdr>
          <w:top w:val="nil"/>
          <w:left w:val="nil"/>
          <w:bottom w:val="nil"/>
          <w:right w:val="nil"/>
          <w:between w:val="nil"/>
        </w:pBdr>
        <w:rPr>
          <w:color w:val="000000"/>
        </w:rPr>
      </w:pPr>
      <w:r w:rsidRPr="00177CB0">
        <w:rPr>
          <w:b/>
          <w:bCs/>
          <w:color w:val="000000"/>
        </w:rPr>
        <w:t>Workers’ Compensation:</w:t>
      </w:r>
      <w:r>
        <w:rPr>
          <w:color w:val="000000"/>
        </w:rPr>
        <w:t xml:space="preserve"> </w:t>
      </w:r>
      <w:r w:rsidR="0068340E" w:rsidRPr="0068340E">
        <w:rPr>
          <w:color w:val="000000"/>
        </w:rPr>
        <w:t>Workers’ compensation insurance as required by state statute, and employers’ liability insurance covering all Contractor or Subcontractor employees acting within the course and scope of their employment.</w:t>
      </w:r>
      <w:r w:rsidR="00B47960">
        <w:rPr>
          <w:color w:val="000000"/>
        </w:rPr>
        <w:t xml:space="preserve"> </w:t>
      </w:r>
    </w:p>
    <w:p w14:paraId="232BB101" w14:textId="423E791A" w:rsidR="00DF7139" w:rsidRDefault="00177CB0">
      <w:pPr>
        <w:numPr>
          <w:ilvl w:val="0"/>
          <w:numId w:val="22"/>
        </w:numPr>
        <w:pBdr>
          <w:top w:val="nil"/>
          <w:left w:val="nil"/>
          <w:bottom w:val="nil"/>
          <w:right w:val="nil"/>
          <w:between w:val="nil"/>
        </w:pBdr>
        <w:rPr>
          <w:color w:val="000000"/>
        </w:rPr>
      </w:pPr>
      <w:r w:rsidRPr="00177CB0">
        <w:rPr>
          <w:b/>
          <w:bCs/>
          <w:color w:val="000000"/>
        </w:rPr>
        <w:t>General Liability:</w:t>
      </w:r>
      <w:r>
        <w:rPr>
          <w:color w:val="000000"/>
        </w:rPr>
        <w:t xml:space="preserve"> </w:t>
      </w:r>
      <w:r w:rsidR="0068340E" w:rsidRPr="0068340E">
        <w:rPr>
          <w:color w:val="000000"/>
        </w:rPr>
        <w:t>Commercial general liability insurance covering premises operations, fire damage, independent contractors, products and completed operations, blanket contractual liability, personal injury, and advertising liability with minimum limits as follows:</w:t>
      </w:r>
      <w:r w:rsidR="00B47960">
        <w:rPr>
          <w:color w:val="000000"/>
        </w:rPr>
        <w:t xml:space="preserve"> </w:t>
      </w:r>
    </w:p>
    <w:p w14:paraId="5E323BD1" w14:textId="217749EC" w:rsidR="00DF7139" w:rsidRDefault="00B47960">
      <w:pPr>
        <w:numPr>
          <w:ilvl w:val="1"/>
          <w:numId w:val="27"/>
        </w:numPr>
        <w:pBdr>
          <w:top w:val="nil"/>
          <w:left w:val="nil"/>
          <w:bottom w:val="nil"/>
          <w:right w:val="nil"/>
          <w:between w:val="nil"/>
        </w:pBdr>
        <w:rPr>
          <w:color w:val="000000"/>
        </w:rPr>
      </w:pPr>
      <w:r>
        <w:rPr>
          <w:color w:val="000000"/>
        </w:rPr>
        <w:t xml:space="preserve">$1,000,000 </w:t>
      </w:r>
      <w:r w:rsidR="0068340E">
        <w:rPr>
          <w:color w:val="000000"/>
        </w:rPr>
        <w:t xml:space="preserve">each </w:t>
      </w:r>
      <w:proofErr w:type="gramStart"/>
      <w:r w:rsidR="0068340E">
        <w:rPr>
          <w:color w:val="000000"/>
        </w:rPr>
        <w:t>occurrence</w:t>
      </w:r>
      <w:r>
        <w:rPr>
          <w:color w:val="000000"/>
        </w:rPr>
        <w:t>;</w:t>
      </w:r>
      <w:proofErr w:type="gramEnd"/>
    </w:p>
    <w:p w14:paraId="482DB391" w14:textId="77777777" w:rsidR="00DF7139" w:rsidRDefault="00B47960">
      <w:pPr>
        <w:numPr>
          <w:ilvl w:val="1"/>
          <w:numId w:val="27"/>
        </w:numPr>
        <w:pBdr>
          <w:top w:val="nil"/>
          <w:left w:val="nil"/>
          <w:bottom w:val="nil"/>
          <w:right w:val="nil"/>
          <w:between w:val="nil"/>
        </w:pBdr>
        <w:rPr>
          <w:color w:val="000000"/>
        </w:rPr>
      </w:pPr>
      <w:r>
        <w:rPr>
          <w:color w:val="000000"/>
        </w:rPr>
        <w:t xml:space="preserve">$1,000,000 general </w:t>
      </w:r>
      <w:proofErr w:type="gramStart"/>
      <w:r>
        <w:rPr>
          <w:color w:val="000000"/>
        </w:rPr>
        <w:t>aggregate;</w:t>
      </w:r>
      <w:proofErr w:type="gramEnd"/>
    </w:p>
    <w:p w14:paraId="1C4E9812" w14:textId="77777777" w:rsidR="00DF7139" w:rsidRDefault="00B47960">
      <w:pPr>
        <w:numPr>
          <w:ilvl w:val="1"/>
          <w:numId w:val="27"/>
        </w:numPr>
        <w:pBdr>
          <w:top w:val="nil"/>
          <w:left w:val="nil"/>
          <w:bottom w:val="nil"/>
          <w:right w:val="nil"/>
          <w:between w:val="nil"/>
        </w:pBdr>
        <w:rPr>
          <w:color w:val="000000"/>
        </w:rPr>
      </w:pPr>
      <w:r>
        <w:rPr>
          <w:color w:val="000000"/>
        </w:rPr>
        <w:t>$1,000,000 products and completed operations aggregate; and</w:t>
      </w:r>
    </w:p>
    <w:p w14:paraId="0E2CAE94" w14:textId="77777777" w:rsidR="00DF7139" w:rsidRDefault="00B47960">
      <w:pPr>
        <w:numPr>
          <w:ilvl w:val="1"/>
          <w:numId w:val="27"/>
        </w:numPr>
        <w:pBdr>
          <w:top w:val="nil"/>
          <w:left w:val="nil"/>
          <w:bottom w:val="nil"/>
          <w:right w:val="nil"/>
          <w:between w:val="nil"/>
        </w:pBdr>
        <w:rPr>
          <w:color w:val="000000"/>
        </w:rPr>
      </w:pPr>
      <w:r>
        <w:rPr>
          <w:color w:val="000000"/>
        </w:rPr>
        <w:t>$50,000 any one fire.</w:t>
      </w:r>
    </w:p>
    <w:p w14:paraId="792FACA1" w14:textId="77777777" w:rsidR="00177CB0" w:rsidRDefault="00B47960" w:rsidP="00177CB0">
      <w:pPr>
        <w:numPr>
          <w:ilvl w:val="0"/>
          <w:numId w:val="22"/>
        </w:numPr>
        <w:pBdr>
          <w:top w:val="nil"/>
          <w:left w:val="nil"/>
          <w:bottom w:val="nil"/>
          <w:right w:val="nil"/>
          <w:between w:val="nil"/>
        </w:pBdr>
        <w:rPr>
          <w:color w:val="000000"/>
        </w:rPr>
      </w:pPr>
      <w:r>
        <w:rPr>
          <w:color w:val="000000"/>
        </w:rPr>
        <w:t>If any aggregate limit is reduced below $1,000,000 because of claims made or paid, the contractor shall immediately obtain additional insurance to restore the full aggregate limit and furnish to the State a certificate or other document satisfactory to the State showing compliance with this provision.</w:t>
      </w:r>
    </w:p>
    <w:p w14:paraId="60ADEECA" w14:textId="227FB714" w:rsidR="00177CB0" w:rsidRDefault="00177CB0" w:rsidP="00177CB0">
      <w:pPr>
        <w:numPr>
          <w:ilvl w:val="0"/>
          <w:numId w:val="22"/>
        </w:numPr>
        <w:pBdr>
          <w:top w:val="nil"/>
          <w:left w:val="nil"/>
          <w:bottom w:val="nil"/>
          <w:right w:val="nil"/>
          <w:between w:val="nil"/>
        </w:pBdr>
        <w:rPr>
          <w:color w:val="000000"/>
        </w:rPr>
      </w:pPr>
      <w:r w:rsidRPr="00177CB0">
        <w:rPr>
          <w:b/>
          <w:bCs/>
          <w:color w:val="000000"/>
        </w:rPr>
        <w:t>Automobile Liability:</w:t>
      </w:r>
      <w:r>
        <w:rPr>
          <w:color w:val="000000"/>
        </w:rPr>
        <w:t xml:space="preserve"> </w:t>
      </w:r>
      <w:r w:rsidR="0068340E" w:rsidRPr="00177CB0">
        <w:rPr>
          <w:color w:val="000000"/>
        </w:rPr>
        <w:t>Automobile liability insurance covering any auto (including owned, hired and non-owned autos) with a minimum limit of $1,000,000 each accident combined single limit</w:t>
      </w:r>
      <w:r w:rsidR="00B47960" w:rsidRPr="00177CB0">
        <w:rPr>
          <w:color w:val="000000"/>
        </w:rPr>
        <w:t xml:space="preserve">. </w:t>
      </w:r>
    </w:p>
    <w:p w14:paraId="3EACAE7D" w14:textId="4D900278" w:rsidR="00DF7139" w:rsidRPr="00177CB0" w:rsidRDefault="00177CB0" w:rsidP="00177CB0">
      <w:pPr>
        <w:numPr>
          <w:ilvl w:val="0"/>
          <w:numId w:val="22"/>
        </w:numPr>
        <w:pBdr>
          <w:top w:val="nil"/>
          <w:left w:val="nil"/>
          <w:bottom w:val="nil"/>
          <w:right w:val="nil"/>
          <w:between w:val="nil"/>
        </w:pBdr>
        <w:rPr>
          <w:color w:val="000000"/>
        </w:rPr>
      </w:pPr>
      <w:r w:rsidRPr="00177CB0">
        <w:rPr>
          <w:b/>
          <w:bCs/>
          <w:color w:val="000000"/>
        </w:rPr>
        <w:t>Additional Insured:</w:t>
      </w:r>
      <w:r>
        <w:rPr>
          <w:color w:val="000000"/>
        </w:rPr>
        <w:t xml:space="preserve"> </w:t>
      </w:r>
      <w:r w:rsidR="0068340E" w:rsidRPr="00177CB0">
        <w:rPr>
          <w:color w:val="000000"/>
        </w:rPr>
        <w:t xml:space="preserve">The State shall be named as additional insured on all commercial general liability policies (leases and construction contracts require additional </w:t>
      </w:r>
      <w:proofErr w:type="gramStart"/>
      <w:r w:rsidR="0068340E" w:rsidRPr="00177CB0">
        <w:rPr>
          <w:color w:val="000000"/>
        </w:rPr>
        <w:t>insured</w:t>
      </w:r>
      <w:proofErr w:type="gramEnd"/>
      <w:r w:rsidR="0068340E" w:rsidRPr="00177CB0">
        <w:rPr>
          <w:color w:val="000000"/>
        </w:rPr>
        <w:t xml:space="preserve"> coverage for completed operations) required </w:t>
      </w:r>
      <w:proofErr w:type="gramStart"/>
      <w:r w:rsidR="0068340E" w:rsidRPr="00177CB0">
        <w:rPr>
          <w:color w:val="000000"/>
        </w:rPr>
        <w:t>of</w:t>
      </w:r>
      <w:proofErr w:type="gramEnd"/>
      <w:r w:rsidR="0068340E" w:rsidRPr="00177CB0">
        <w:rPr>
          <w:color w:val="000000"/>
        </w:rPr>
        <w:t xml:space="preserve"> Contractor and Subcontractors</w:t>
      </w:r>
      <w:r w:rsidR="00B47960" w:rsidRPr="00177CB0">
        <w:rPr>
          <w:color w:val="000000"/>
        </w:rPr>
        <w:t xml:space="preserve">. </w:t>
      </w:r>
    </w:p>
    <w:p w14:paraId="01AED884" w14:textId="621D8223" w:rsidR="00DF7139" w:rsidRDefault="00177CB0" w:rsidP="0068340E">
      <w:pPr>
        <w:numPr>
          <w:ilvl w:val="0"/>
          <w:numId w:val="45"/>
        </w:numPr>
        <w:pBdr>
          <w:top w:val="nil"/>
          <w:left w:val="nil"/>
          <w:bottom w:val="nil"/>
          <w:right w:val="nil"/>
          <w:between w:val="nil"/>
        </w:pBdr>
        <w:rPr>
          <w:color w:val="000000"/>
        </w:rPr>
      </w:pPr>
      <w:r w:rsidRPr="00177CB0">
        <w:rPr>
          <w:b/>
          <w:bCs/>
          <w:color w:val="000000"/>
        </w:rPr>
        <w:t>Primacy of Coverage:</w:t>
      </w:r>
      <w:r>
        <w:rPr>
          <w:color w:val="000000"/>
        </w:rPr>
        <w:t xml:space="preserve"> </w:t>
      </w:r>
      <w:r w:rsidRPr="00177CB0">
        <w:rPr>
          <w:color w:val="000000"/>
        </w:rPr>
        <w:t>Coverage required of Contractor and each Subcontractor shall be primary and noncontributory over any insurance or self-insurance program carried by Contractor or the State</w:t>
      </w:r>
      <w:r w:rsidR="00B47960">
        <w:rPr>
          <w:color w:val="000000"/>
        </w:rPr>
        <w:t xml:space="preserve">. </w:t>
      </w:r>
    </w:p>
    <w:p w14:paraId="2BB4F108" w14:textId="5F74B9BC" w:rsidR="00DF7139" w:rsidRDefault="00177CB0" w:rsidP="0068340E">
      <w:pPr>
        <w:numPr>
          <w:ilvl w:val="0"/>
          <w:numId w:val="45"/>
        </w:numPr>
        <w:pBdr>
          <w:top w:val="nil"/>
          <w:left w:val="nil"/>
          <w:bottom w:val="nil"/>
          <w:right w:val="nil"/>
          <w:between w:val="nil"/>
        </w:pBdr>
        <w:rPr>
          <w:color w:val="000000"/>
        </w:rPr>
      </w:pPr>
      <w:r w:rsidRPr="00177CB0">
        <w:rPr>
          <w:b/>
          <w:bCs/>
          <w:color w:val="000000"/>
        </w:rPr>
        <w:t>Cancellation:</w:t>
      </w:r>
      <w:r>
        <w:rPr>
          <w:color w:val="000000"/>
        </w:rPr>
        <w:t xml:space="preserve"> </w:t>
      </w:r>
      <w:r w:rsidRPr="00177CB0">
        <w:rPr>
          <w:color w:val="000000"/>
        </w:rPr>
        <w:t>The above insurance policies shall include provisions preventing cancellation or non-renewal, except for cancellation based on non-payment of premiums, without at least 30 days prior notice to Contractor and Contractor shall forward such notice to the State in accordance with §14 within seven days of Contractor’s receipt of such notice</w:t>
      </w:r>
      <w:r w:rsidR="00B47960">
        <w:rPr>
          <w:color w:val="000000"/>
        </w:rPr>
        <w:t>.</w:t>
      </w:r>
    </w:p>
    <w:p w14:paraId="36F53404" w14:textId="77777777" w:rsidR="00177CB0" w:rsidRDefault="00177CB0" w:rsidP="00177CB0">
      <w:pPr>
        <w:numPr>
          <w:ilvl w:val="0"/>
          <w:numId w:val="45"/>
        </w:numPr>
        <w:pBdr>
          <w:top w:val="nil"/>
          <w:left w:val="nil"/>
          <w:bottom w:val="nil"/>
          <w:right w:val="nil"/>
          <w:between w:val="nil"/>
        </w:pBdr>
        <w:rPr>
          <w:color w:val="000000"/>
        </w:rPr>
      </w:pPr>
      <w:r w:rsidRPr="00177CB0">
        <w:rPr>
          <w:b/>
          <w:bCs/>
          <w:color w:val="000000"/>
        </w:rPr>
        <w:t>Subrogation Waiver:</w:t>
      </w:r>
      <w:r>
        <w:rPr>
          <w:color w:val="000000"/>
        </w:rPr>
        <w:t xml:space="preserve"> </w:t>
      </w:r>
      <w:r w:rsidRPr="00177CB0">
        <w:rPr>
          <w:color w:val="000000"/>
        </w:rPr>
        <w:t>All insurance policies secured or maintained by Contractor or its Subcontractors in relation to this Contract shall include clauses stating that each carrier shall waive all rights of recovery under subrogation or otherwise against Contractor or the State, its agencies, institutions, organizations, officers, agents, employees, and volunteers</w:t>
      </w:r>
      <w:r w:rsidR="00B47960" w:rsidRPr="00177CB0">
        <w:rPr>
          <w:color w:val="000000"/>
        </w:rPr>
        <w:t>.</w:t>
      </w:r>
    </w:p>
    <w:p w14:paraId="578F98C6" w14:textId="43A5E58A" w:rsidR="00DF7139" w:rsidRPr="00177CB0" w:rsidRDefault="00177CB0" w:rsidP="00177CB0">
      <w:pPr>
        <w:numPr>
          <w:ilvl w:val="0"/>
          <w:numId w:val="45"/>
        </w:numPr>
        <w:pBdr>
          <w:top w:val="nil"/>
          <w:left w:val="nil"/>
          <w:bottom w:val="nil"/>
          <w:right w:val="nil"/>
          <w:between w:val="nil"/>
        </w:pBdr>
        <w:rPr>
          <w:color w:val="000000"/>
        </w:rPr>
      </w:pPr>
      <w:r w:rsidRPr="00177CB0">
        <w:rPr>
          <w:b/>
          <w:bCs/>
          <w:color w:val="000000"/>
        </w:rPr>
        <w:t>Certificates:</w:t>
      </w:r>
      <w:r>
        <w:rPr>
          <w:color w:val="000000"/>
        </w:rPr>
        <w:t xml:space="preserve"> </w:t>
      </w:r>
      <w:r w:rsidRPr="00177CB0">
        <w:rPr>
          <w:color w:val="000000"/>
        </w:rPr>
        <w:t xml:space="preserve">Contractor shall </w:t>
      </w:r>
      <w:proofErr w:type="gramStart"/>
      <w:r w:rsidRPr="00177CB0">
        <w:rPr>
          <w:color w:val="000000"/>
        </w:rPr>
        <w:t>provide to</w:t>
      </w:r>
      <w:proofErr w:type="gramEnd"/>
      <w:r w:rsidRPr="00177CB0">
        <w:rPr>
          <w:color w:val="000000"/>
        </w:rPr>
        <w:t xml:space="preserve"> the </w:t>
      </w:r>
      <w:proofErr w:type="gramStart"/>
      <w:r w:rsidRPr="00177CB0">
        <w:rPr>
          <w:color w:val="000000"/>
        </w:rPr>
        <w:t>State</w:t>
      </w:r>
      <w:proofErr w:type="gramEnd"/>
      <w:r w:rsidRPr="00177CB0">
        <w:rPr>
          <w:color w:val="000000"/>
        </w:rPr>
        <w:t xml:space="preserve"> certificates evidencing Contractor’s insurance coverage required in this Contract within seven Business Days following the Effective Date. Contractor shall provide to the State certificates evidencing Subcontractor insurance coverage required under this Contract within seven Business Days following the Effective Date, except that, if Contractor’s subcontract is not in effect as of the Effective Date, Contractor shall provide to the State certificates showing Subcontractor insurance coverage required under this Contract within seven Business Days following Contractor’s execution of the subcontract. No later than 15 days before the expiration date of Contractor’s or any Subcontractor’s coverage, Contractor shall deliver to the State certificates of insurance evidencing renewals of coverage. At any other time during the term of this Contract, upon request by the State, Contractor shall, within seven Business Days following the request by the State, supply to the State evidence satisfactory to the State of compliance with the provisions of this section."</w:t>
      </w:r>
      <w:r w:rsidR="00B47960" w:rsidRPr="00177CB0">
        <w:rPr>
          <w:color w:val="000000"/>
        </w:rPr>
        <w:t> </w:t>
      </w:r>
    </w:p>
    <w:p w14:paraId="3AE4BEBE" w14:textId="77777777" w:rsidR="00DF7139" w:rsidRDefault="00B47960">
      <w:pPr>
        <w:pStyle w:val="Heading3"/>
        <w:numPr>
          <w:ilvl w:val="2"/>
          <w:numId w:val="14"/>
        </w:numPr>
      </w:pPr>
      <w:bookmarkStart w:id="76" w:name="_Toc228196138"/>
      <w:r>
        <w:t>Construction Phase GC Services</w:t>
      </w:r>
      <w:bookmarkEnd w:id="76"/>
      <w:r>
        <w:t xml:space="preserve"> </w:t>
      </w:r>
    </w:p>
    <w:p w14:paraId="74765E8E" w14:textId="77777777" w:rsidR="00DF7139" w:rsidRDefault="00B47960">
      <w:r>
        <w:t>Additionally, these insurances are required for the Construction Contract(s):</w:t>
      </w:r>
    </w:p>
    <w:p w14:paraId="7C165E20" w14:textId="77777777" w:rsidR="00DF7139" w:rsidRDefault="00B47960">
      <w:pPr>
        <w:numPr>
          <w:ilvl w:val="0"/>
          <w:numId w:val="24"/>
        </w:numPr>
        <w:pBdr>
          <w:top w:val="nil"/>
          <w:left w:val="nil"/>
          <w:bottom w:val="nil"/>
          <w:right w:val="nil"/>
          <w:between w:val="nil"/>
        </w:pBdr>
        <w:rPr>
          <w:color w:val="000000"/>
        </w:rPr>
      </w:pPr>
      <w:r>
        <w:rPr>
          <w:color w:val="000000"/>
        </w:rPr>
        <w:t xml:space="preserve">The Contractor agrees to indemnify, save and hold harmless the State, its employees and agents against any liability incurred </w:t>
      </w:r>
      <w:proofErr w:type="gramStart"/>
      <w:r>
        <w:rPr>
          <w:color w:val="000000"/>
        </w:rPr>
        <w:t>as a result of</w:t>
      </w:r>
      <w:proofErr w:type="gramEnd"/>
      <w:r>
        <w:rPr>
          <w:color w:val="000000"/>
        </w:rPr>
        <w:t xml:space="preserve"> any subcontractors' failure to obtain such insurance.</w:t>
      </w:r>
    </w:p>
    <w:p w14:paraId="0125EB3D" w14:textId="6D4A5ECE" w:rsidR="00B56FAA" w:rsidRDefault="00B56FAA" w:rsidP="00B56FAA">
      <w:pPr>
        <w:numPr>
          <w:ilvl w:val="0"/>
          <w:numId w:val="24"/>
        </w:numPr>
        <w:pBdr>
          <w:top w:val="nil"/>
          <w:left w:val="nil"/>
          <w:bottom w:val="nil"/>
          <w:right w:val="nil"/>
          <w:between w:val="nil"/>
        </w:pBdr>
        <w:rPr>
          <w:color w:val="000000"/>
        </w:rPr>
      </w:pPr>
      <w:r w:rsidRPr="00B56FAA">
        <w:rPr>
          <w:b/>
          <w:bCs/>
          <w:color w:val="000000"/>
        </w:rPr>
        <w:t>Workers’ Compensation:</w:t>
      </w:r>
      <w:r>
        <w:rPr>
          <w:color w:val="000000"/>
        </w:rPr>
        <w:t xml:space="preserve"> </w:t>
      </w:r>
      <w:r w:rsidRPr="00B56FAA">
        <w:rPr>
          <w:color w:val="000000"/>
        </w:rPr>
        <w:t>Workers’ compensation insurance as required by state statute, and employers’ liability insurance covering all Contractor or Subcontractor employees acting within the course and scope of their employment.</w:t>
      </w:r>
    </w:p>
    <w:p w14:paraId="5BF05FA6" w14:textId="77777777" w:rsidR="00B56FAA" w:rsidRDefault="00B56FAA" w:rsidP="00B56FAA">
      <w:pPr>
        <w:pStyle w:val="ListParagraph"/>
        <w:numPr>
          <w:ilvl w:val="0"/>
          <w:numId w:val="24"/>
        </w:numPr>
      </w:pPr>
      <w:r w:rsidRPr="00B56FAA">
        <w:rPr>
          <w:b/>
          <w:bCs/>
        </w:rPr>
        <w:t>General Liability:</w:t>
      </w:r>
      <w:r>
        <w:t xml:space="preserve"> Commercial general liability insurance covering premises operations, fire damage, independent contractors, products and completed operations, blanket contractual liability, personal injury, and advertising liability with minimum limits as follows: </w:t>
      </w:r>
    </w:p>
    <w:p w14:paraId="2F923FEB" w14:textId="77777777" w:rsidR="00B56FAA" w:rsidRDefault="00B56FAA" w:rsidP="00B56FAA">
      <w:pPr>
        <w:pStyle w:val="ListParagraph"/>
        <w:numPr>
          <w:ilvl w:val="1"/>
          <w:numId w:val="24"/>
        </w:numPr>
      </w:pPr>
      <w:r>
        <w:t xml:space="preserve">$1,000,000 each </w:t>
      </w:r>
      <w:proofErr w:type="gramStart"/>
      <w:r>
        <w:t>occurrence;</w:t>
      </w:r>
      <w:proofErr w:type="gramEnd"/>
      <w:r>
        <w:t xml:space="preserve"> </w:t>
      </w:r>
    </w:p>
    <w:p w14:paraId="18AAE155" w14:textId="77777777" w:rsidR="00B56FAA" w:rsidRDefault="00B56FAA" w:rsidP="00B56FAA">
      <w:pPr>
        <w:pStyle w:val="ListParagraph"/>
        <w:numPr>
          <w:ilvl w:val="1"/>
          <w:numId w:val="24"/>
        </w:numPr>
      </w:pPr>
      <w:r>
        <w:t xml:space="preserve">$1,000,000 general </w:t>
      </w:r>
      <w:proofErr w:type="gramStart"/>
      <w:r>
        <w:t>aggregate;</w:t>
      </w:r>
      <w:proofErr w:type="gramEnd"/>
      <w:r>
        <w:t xml:space="preserve"> </w:t>
      </w:r>
    </w:p>
    <w:p w14:paraId="6E932DE0" w14:textId="77777777" w:rsidR="00B56FAA" w:rsidRDefault="00B56FAA" w:rsidP="00B56FAA">
      <w:pPr>
        <w:pStyle w:val="ListParagraph"/>
        <w:numPr>
          <w:ilvl w:val="1"/>
          <w:numId w:val="24"/>
        </w:numPr>
      </w:pPr>
      <w:r>
        <w:t xml:space="preserve">$1,000,000 products and completed operations aggregate; and </w:t>
      </w:r>
    </w:p>
    <w:p w14:paraId="1F53ECD4" w14:textId="77777777" w:rsidR="00B56FAA" w:rsidRDefault="00B56FAA" w:rsidP="00B56FAA">
      <w:pPr>
        <w:pStyle w:val="ListParagraph"/>
        <w:numPr>
          <w:ilvl w:val="1"/>
          <w:numId w:val="24"/>
        </w:numPr>
      </w:pPr>
      <w:r>
        <w:t xml:space="preserve">$50,000 any one fire. </w:t>
      </w:r>
    </w:p>
    <w:p w14:paraId="692369D1" w14:textId="763D8930" w:rsidR="00DF7139" w:rsidRDefault="00B56FAA">
      <w:pPr>
        <w:numPr>
          <w:ilvl w:val="0"/>
          <w:numId w:val="24"/>
        </w:numPr>
        <w:pBdr>
          <w:top w:val="nil"/>
          <w:left w:val="nil"/>
          <w:bottom w:val="nil"/>
          <w:right w:val="nil"/>
          <w:between w:val="nil"/>
        </w:pBdr>
      </w:pPr>
      <w:r w:rsidRPr="00B56FAA">
        <w:rPr>
          <w:b/>
          <w:bCs/>
        </w:rPr>
        <w:t>Automobile Liability:</w:t>
      </w:r>
      <w:r>
        <w:t xml:space="preserve"> </w:t>
      </w:r>
      <w:r w:rsidRPr="00B56FAA">
        <w:t>Automobile liability insurance covering any auto (including owned, hired and non-owned autos) with a minimum limit of $1,000,000 each accident combined single limit.</w:t>
      </w:r>
    </w:p>
    <w:p w14:paraId="29B13A16" w14:textId="124C1DF1" w:rsidR="00B56FAA" w:rsidRDefault="00B56FAA" w:rsidP="00B56FAA">
      <w:pPr>
        <w:pStyle w:val="ListParagraph"/>
        <w:numPr>
          <w:ilvl w:val="0"/>
          <w:numId w:val="24"/>
        </w:numPr>
      </w:pPr>
      <w:r w:rsidRPr="00B56FAA">
        <w:rPr>
          <w:b/>
          <w:bCs/>
        </w:rPr>
        <w:t>Pollution Liability Insurance:</w:t>
      </w:r>
      <w:r w:rsidRPr="00B56FAA">
        <w:t xml:space="preserve"> Pollution liability policy with minimum limits of $1,000,000 each occurrence and $2,000,000 Annual Aggregate covering any environmental damage caused by the contractor or subcontractor during the Work with the State included as an additionally insured party.</w:t>
      </w:r>
    </w:p>
    <w:p w14:paraId="1D6F0249" w14:textId="564E3563" w:rsidR="00B56FAA" w:rsidRDefault="00B56FAA" w:rsidP="00B56FAA">
      <w:pPr>
        <w:pStyle w:val="ListParagraph"/>
        <w:numPr>
          <w:ilvl w:val="0"/>
          <w:numId w:val="24"/>
        </w:numPr>
      </w:pPr>
      <w:r w:rsidRPr="00B56FAA">
        <w:rPr>
          <w:b/>
          <w:bCs/>
        </w:rPr>
        <w:t>Additional Insured:</w:t>
      </w:r>
      <w:r>
        <w:t xml:space="preserve"> The State shall be named as additional insured on all commercial general liability policies (construction contracts require additional insured coverage for completed operations) required of Contractor and Subcontractors.</w:t>
      </w:r>
    </w:p>
    <w:p w14:paraId="7DC2DD0A" w14:textId="57F5392A" w:rsidR="00B56FAA" w:rsidRDefault="00B56FAA" w:rsidP="00B56FAA">
      <w:pPr>
        <w:pStyle w:val="ListParagraph"/>
        <w:numPr>
          <w:ilvl w:val="0"/>
          <w:numId w:val="24"/>
        </w:numPr>
      </w:pPr>
      <w:r>
        <w:t>Primacy of Coverage: Coverage required of Contractor and each Subcontractor shall be primary and noncontributory over any insurance or self-insurance program carried by Contractor or the State.</w:t>
      </w:r>
    </w:p>
    <w:p w14:paraId="12AD5FED" w14:textId="2F8E69CB" w:rsidR="00B56FAA" w:rsidRDefault="00B56FAA" w:rsidP="00B56FAA">
      <w:pPr>
        <w:pStyle w:val="ListParagraph"/>
        <w:numPr>
          <w:ilvl w:val="0"/>
          <w:numId w:val="24"/>
        </w:numPr>
      </w:pPr>
      <w:r w:rsidRPr="00B56FAA">
        <w:rPr>
          <w:b/>
          <w:bCs/>
        </w:rPr>
        <w:t>Cancellation:</w:t>
      </w:r>
      <w:r>
        <w:t xml:space="preserve"> The above insurance policies shall include provisions preventing cancellation or non-renewal, except for cancellation based on non-payment of premiums, without at least 30 days prior notice to Contractor, and Contractor shall forward such notice to the State in accordance with §14 within seven days of Contractor’s receipt of such notice.</w:t>
      </w:r>
    </w:p>
    <w:p w14:paraId="2EE541A2" w14:textId="3F932A61" w:rsidR="00B56FAA" w:rsidRDefault="00B56FAA" w:rsidP="00B56FAA">
      <w:pPr>
        <w:pStyle w:val="ListParagraph"/>
        <w:numPr>
          <w:ilvl w:val="0"/>
          <w:numId w:val="24"/>
        </w:numPr>
      </w:pPr>
      <w:r w:rsidRPr="00B56FAA">
        <w:rPr>
          <w:b/>
          <w:bCs/>
        </w:rPr>
        <w:t>Subrogation Waiver:</w:t>
      </w:r>
      <w:r>
        <w:t xml:space="preserve"> Except with respect to Professional Liability Insurance, all insurance policies secured or maintained by Contractor or its Subcontractors in relation to this Contract shall include clauses stating that each carrier shall waive all rights of recovery under subrogation or otherwise against Contractor or the State, its agencies, institutions, organizations, officers, agents, employees, and volunteers.</w:t>
      </w:r>
    </w:p>
    <w:p w14:paraId="35E1D4B7" w14:textId="16DDA2A8" w:rsidR="00B56FAA" w:rsidRDefault="00B56FAA" w:rsidP="00B56FAA">
      <w:pPr>
        <w:pStyle w:val="ListParagraph"/>
        <w:numPr>
          <w:ilvl w:val="0"/>
          <w:numId w:val="24"/>
        </w:numPr>
      </w:pPr>
      <w:r>
        <w:t xml:space="preserve">Certificates: Contractor shall </w:t>
      </w:r>
      <w:proofErr w:type="gramStart"/>
      <w:r>
        <w:t>provide to</w:t>
      </w:r>
      <w:proofErr w:type="gramEnd"/>
      <w:r>
        <w:t xml:space="preserve"> the </w:t>
      </w:r>
      <w:proofErr w:type="gramStart"/>
      <w:r>
        <w:t>State</w:t>
      </w:r>
      <w:proofErr w:type="gramEnd"/>
      <w:r>
        <w:t xml:space="preserve"> certificates evidencing Contractor’s insurance coverage required in this Contract within seven Business Days following the Effective Date. Contractor shall provide to the State certificates evidencing Subcontractor insurance coverage required under this Contract within seven Business Days following the Effective Date, except that, if Contractor’s subcontract is not in effect as of the Effective Date, Contractor shall provide to the State certificates showing Subcontractor insurance coverage required under this Contract within seven Business Days following Contractor’s execution of the subcontract. No later than 15 days before the expiration date of Contractor’s or any Subcontractor’s coverage, Contractor shall deliver to the State certificates of insurance evidencing renewals of coverage. At any other time during the term of this Contract, upon request by the State, Contractor shall, within seven Business Days following the request by the State, supply to the State evidence satisfactory to the State of compliance with the provisions of this section.</w:t>
      </w:r>
    </w:p>
    <w:p w14:paraId="25457A80" w14:textId="77777777" w:rsidR="00DF7139" w:rsidRDefault="00B47960">
      <w:pPr>
        <w:pStyle w:val="Heading3"/>
        <w:numPr>
          <w:ilvl w:val="1"/>
          <w:numId w:val="14"/>
        </w:numPr>
      </w:pPr>
      <w:bookmarkStart w:id="77" w:name="_Toc228196139"/>
      <w:r>
        <w:t>News Releases</w:t>
      </w:r>
      <w:bookmarkEnd w:id="77"/>
    </w:p>
    <w:p w14:paraId="757948A7" w14:textId="77777777" w:rsidR="00DF7139" w:rsidRDefault="00B47960">
      <w:r>
        <w:t xml:space="preserve">Offerors shall not issue any news releases pertaining to this RFP prior to execution of a contract. At any time after execution, only news releases approved by the DNR Program Manager shall be made. </w:t>
      </w:r>
    </w:p>
    <w:p w14:paraId="48E52BCC" w14:textId="77777777" w:rsidR="00DF7139" w:rsidRDefault="00B47960">
      <w:pPr>
        <w:pStyle w:val="Heading3"/>
        <w:numPr>
          <w:ilvl w:val="1"/>
          <w:numId w:val="14"/>
        </w:numPr>
      </w:pPr>
      <w:bookmarkStart w:id="78" w:name="_Toc228196140"/>
      <w:r>
        <w:t>Taxes</w:t>
      </w:r>
      <w:bookmarkEnd w:id="78"/>
    </w:p>
    <w:p w14:paraId="1ACE1823" w14:textId="77777777" w:rsidR="00DF7139" w:rsidRDefault="00B47960">
      <w:r>
        <w:t>The State of Colorado, as purchaser, is exempt from all Federal taxes under Chapter 32 of the Internal Revenue Code (Registration No. 84-730123K) and from all State and Local Government Use Taxes (Ref. Colorado Revised Statutes Chapter 39-26.114[a]). Seller/</w:t>
      </w:r>
      <w:proofErr w:type="gramStart"/>
      <w:r>
        <w:t>Offeror  is</w:t>
      </w:r>
      <w:proofErr w:type="gramEnd"/>
      <w:r>
        <w:t xml:space="preserve"> hereby notified that when materials are purchased in certain political subdivisions, the Seller/Offeror may be required to pay sales tax even though the ultimate product or service is provided to the State of Colorado. This sales tax will not be reimbursed by the State. </w:t>
      </w:r>
    </w:p>
    <w:p w14:paraId="6F80C72F" w14:textId="77777777" w:rsidR="00DF7139" w:rsidRDefault="00B47960">
      <w:pPr>
        <w:pStyle w:val="Heading3"/>
        <w:numPr>
          <w:ilvl w:val="1"/>
          <w:numId w:val="14"/>
        </w:numPr>
      </w:pPr>
      <w:bookmarkStart w:id="79" w:name="_Toc228196141"/>
      <w:r>
        <w:t>ACH/EFT Payments</w:t>
      </w:r>
      <w:bookmarkEnd w:id="79"/>
    </w:p>
    <w:p w14:paraId="3A66596D" w14:textId="77777777" w:rsidR="00DF7139" w:rsidRDefault="00B47960">
      <w:r>
        <w:t>Vendors are highly encouraged to consider signing up for ACH/EFT payments.  ACH/EFT payments provide the advantage of ensuring quick and secure payments for the goods and services that vendors provide to the State. ACH/EFT payments help avoid the unnecessary, and sometimes inevitable delays in mail, and the possibility of lost warrants which will further delay vendor payment. DNR’s goal is to pay vendors as soon as possible - signing up for the ACH/EFT is an important step in making this happen. For additional information about signing up for ACH/EFT payments please contact the Agency Buyer listed in Section 3.2.</w:t>
      </w:r>
    </w:p>
    <w:p w14:paraId="03816E1D" w14:textId="77777777" w:rsidR="00DF7139" w:rsidRDefault="00B47960">
      <w:pPr>
        <w:pStyle w:val="Heading3"/>
        <w:numPr>
          <w:ilvl w:val="1"/>
          <w:numId w:val="14"/>
        </w:numPr>
      </w:pPr>
      <w:bookmarkStart w:id="80" w:name="_Toc228196142"/>
      <w:r>
        <w:t>Prevailing Wage</w:t>
      </w:r>
      <w:bookmarkEnd w:id="80"/>
      <w:r>
        <w:t xml:space="preserve"> </w:t>
      </w:r>
    </w:p>
    <w:p w14:paraId="1769F4E7" w14:textId="77777777" w:rsidR="00DF7139" w:rsidRDefault="00B47960">
      <w:pPr>
        <w:pBdr>
          <w:top w:val="nil"/>
          <w:left w:val="nil"/>
          <w:bottom w:val="nil"/>
          <w:right w:val="nil"/>
          <w:between w:val="nil"/>
        </w:pBdr>
        <w:jc w:val="left"/>
      </w:pPr>
      <w:proofErr w:type="gramStart"/>
      <w:r>
        <w:t>In the event that</w:t>
      </w:r>
      <w:proofErr w:type="gramEnd"/>
      <w:r>
        <w:t xml:space="preserve"> the awardee (Construction Manager) is converted into the General Contactor </w:t>
      </w:r>
      <w:proofErr w:type="gramStart"/>
      <w:r>
        <w:t>roll</w:t>
      </w:r>
      <w:proofErr w:type="gramEnd"/>
      <w:r>
        <w:t xml:space="preserve">, prevailing wage will apply. A public construction project in the amount of five hundred thousand dollars or more shall be subject to the State prevailing wage rate, of the regular, holiday, and overtime wages paid and the general prevailing payments on behalf of employees to lawful welfare, pension, vacation, apprentice training, and educational funds in the State, for each employee needed to execute the contract.  Payments to the funds must constitute an ordinary business expense deduction for federal income tax purposes by contractors and subcontractors.  Contractors are required to pay their employees at weekly intervals and shall comply with the enforcement provisions of C.R.S. §24-92-209. Contractors awarded a project of this size will be required to utilize the </w:t>
      </w:r>
      <w:proofErr w:type="spellStart"/>
      <w:r>
        <w:t>LCPTracker</w:t>
      </w:r>
      <w:proofErr w:type="spellEnd"/>
      <w:r>
        <w:t xml:space="preserve"> cloud-based labor compliance and certified payroll application.  Upon award, the Contractor will need to return a completed copy of this form for </w:t>
      </w:r>
      <w:proofErr w:type="spellStart"/>
      <w:r>
        <w:t>LCPTracker</w:t>
      </w:r>
      <w:proofErr w:type="spellEnd"/>
      <w:r>
        <w:t xml:space="preserve"> enrollment: </w:t>
      </w:r>
      <w:hyperlink r:id="rId24">
        <w:r>
          <w:rPr>
            <w:u w:val="single"/>
          </w:rPr>
          <w:t>https://drive.google.com/file/d/13Xvu5GttmOerEViwQsXlnbVI40YwsllD/view</w:t>
        </w:r>
      </w:hyperlink>
      <w:r>
        <w:t xml:space="preserve">. </w:t>
      </w:r>
    </w:p>
    <w:p w14:paraId="56E4F565" w14:textId="77777777" w:rsidR="00DF7139" w:rsidRDefault="00B47960">
      <w:pPr>
        <w:pStyle w:val="Heading3"/>
        <w:numPr>
          <w:ilvl w:val="1"/>
          <w:numId w:val="14"/>
        </w:numPr>
      </w:pPr>
      <w:bookmarkStart w:id="81" w:name="_Toc228196143"/>
      <w:r>
        <w:t>Davis-Bacon Wage Law</w:t>
      </w:r>
      <w:bookmarkEnd w:id="81"/>
    </w:p>
    <w:p w14:paraId="28A6F55D" w14:textId="77777777" w:rsidR="00DF7139" w:rsidRDefault="00B47960">
      <w:pPr>
        <w:pBdr>
          <w:top w:val="nil"/>
          <w:left w:val="nil"/>
          <w:bottom w:val="nil"/>
          <w:right w:val="nil"/>
          <w:between w:val="nil"/>
        </w:pBdr>
        <w:rPr>
          <w:i/>
          <w:color w:val="FF0000"/>
          <w:u w:val="single"/>
        </w:rPr>
      </w:pPr>
      <w:proofErr w:type="gramStart"/>
      <w:r>
        <w:rPr>
          <w:color w:val="000000"/>
        </w:rPr>
        <w:t>In the event that</w:t>
      </w:r>
      <w:proofErr w:type="gramEnd"/>
      <w:r>
        <w:rPr>
          <w:color w:val="000000"/>
        </w:rPr>
        <w:t xml:space="preserve"> the awardee (Construction Manager) is converted into the General Contractor roll, the Davis-Bacon Wage law may be in effect for this project as it may be part of a cost share program with the federal government requiring such. </w:t>
      </w:r>
    </w:p>
    <w:p w14:paraId="281FCA2D" w14:textId="77777777" w:rsidR="00DF7139" w:rsidRDefault="00B47960">
      <w:pPr>
        <w:pStyle w:val="Heading3"/>
        <w:numPr>
          <w:ilvl w:val="1"/>
          <w:numId w:val="14"/>
        </w:numPr>
      </w:pPr>
      <w:bookmarkStart w:id="82" w:name="_Toc228196144"/>
      <w:r>
        <w:t>Build America, Buy America Act</w:t>
      </w:r>
      <w:bookmarkEnd w:id="82"/>
    </w:p>
    <w:p w14:paraId="765B132C" w14:textId="77777777" w:rsidR="0035257E" w:rsidRDefault="00B47960">
      <w:pPr>
        <w:pBdr>
          <w:top w:val="nil"/>
          <w:left w:val="nil"/>
          <w:bottom w:val="nil"/>
          <w:right w:val="nil"/>
          <w:between w:val="nil"/>
        </w:pBdr>
        <w:spacing w:after="0"/>
        <w:rPr>
          <w:color w:val="000000"/>
        </w:rPr>
      </w:pPr>
      <w:proofErr w:type="gramStart"/>
      <w:r>
        <w:rPr>
          <w:color w:val="000000"/>
        </w:rPr>
        <w:t>In the event that</w:t>
      </w:r>
      <w:proofErr w:type="gramEnd"/>
      <w:r>
        <w:rPr>
          <w:color w:val="000000"/>
        </w:rPr>
        <w:t xml:space="preserve"> the awardee (Construction Manager) is converted into the General Contractor role,</w:t>
      </w:r>
      <w:r>
        <w:t xml:space="preserve"> </w:t>
      </w:r>
      <w:r>
        <w:rPr>
          <w:color w:val="000000"/>
        </w:rPr>
        <w:t>the Construction phase of the project will need to follow the requirements of the Build America, Buy</w:t>
      </w:r>
      <w:r>
        <w:t xml:space="preserve"> </w:t>
      </w:r>
      <w:r>
        <w:rPr>
          <w:color w:val="000000"/>
        </w:rPr>
        <w:t>America Act.</w:t>
      </w:r>
    </w:p>
    <w:p w14:paraId="2D2F1585" w14:textId="77777777" w:rsidR="0035257E" w:rsidRDefault="0035257E">
      <w:pPr>
        <w:pBdr>
          <w:top w:val="nil"/>
          <w:left w:val="nil"/>
          <w:bottom w:val="nil"/>
          <w:right w:val="nil"/>
          <w:between w:val="nil"/>
        </w:pBdr>
        <w:spacing w:after="0"/>
        <w:rPr>
          <w:color w:val="000000"/>
        </w:rPr>
      </w:pPr>
    </w:p>
    <w:p w14:paraId="79879ED4" w14:textId="77777777" w:rsidR="0047262E" w:rsidRDefault="0035257E">
      <w:pPr>
        <w:pBdr>
          <w:top w:val="nil"/>
          <w:left w:val="nil"/>
          <w:bottom w:val="nil"/>
          <w:right w:val="nil"/>
          <w:between w:val="nil"/>
        </w:pBdr>
        <w:spacing w:after="0"/>
        <w:rPr>
          <w:rFonts w:eastAsiaTheme="majorEastAsia" w:cstheme="majorBidi"/>
          <w:color w:val="365F91" w:themeColor="accent1" w:themeShade="BF"/>
          <w:sz w:val="22"/>
        </w:rPr>
      </w:pPr>
      <w:r w:rsidRPr="0035257E">
        <w:rPr>
          <w:rFonts w:eastAsiaTheme="majorEastAsia" w:cstheme="majorBidi"/>
          <w:color w:val="365F91" w:themeColor="accent1" w:themeShade="BF"/>
          <w:sz w:val="22"/>
        </w:rPr>
        <w:t>3.33</w:t>
      </w:r>
      <w:r>
        <w:rPr>
          <w:rFonts w:eastAsiaTheme="majorEastAsia" w:cstheme="majorBidi"/>
          <w:color w:val="365F91" w:themeColor="accent1" w:themeShade="BF"/>
          <w:sz w:val="22"/>
        </w:rPr>
        <w:tab/>
      </w:r>
      <w:r w:rsidR="0047262E">
        <w:rPr>
          <w:rFonts w:eastAsiaTheme="majorEastAsia" w:cstheme="majorBidi"/>
          <w:color w:val="365F91" w:themeColor="accent1" w:themeShade="BF"/>
          <w:sz w:val="22"/>
        </w:rPr>
        <w:t xml:space="preserve">Buy </w:t>
      </w:r>
      <w:r>
        <w:rPr>
          <w:rFonts w:eastAsiaTheme="majorEastAsia" w:cstheme="majorBidi"/>
          <w:color w:val="365F91" w:themeColor="accent1" w:themeShade="BF"/>
          <w:sz w:val="22"/>
        </w:rPr>
        <w:t>Clean Colorado</w:t>
      </w:r>
      <w:r w:rsidR="0047262E">
        <w:rPr>
          <w:rFonts w:eastAsiaTheme="majorEastAsia" w:cstheme="majorBidi"/>
          <w:color w:val="365F91" w:themeColor="accent1" w:themeShade="BF"/>
          <w:sz w:val="22"/>
        </w:rPr>
        <w:t xml:space="preserve"> Act</w:t>
      </w:r>
    </w:p>
    <w:p w14:paraId="63C02CD3" w14:textId="4DCE76D0" w:rsidR="00692A72" w:rsidRPr="00692A72" w:rsidRDefault="0047262E" w:rsidP="00692A72">
      <w:r w:rsidRPr="0047262E">
        <w:t xml:space="preserve">The Buy Clean Colorado (BCCO) Act </w:t>
      </w:r>
      <w:proofErr w:type="gramStart"/>
      <w:r w:rsidRPr="0047262E">
        <w:t>is focused</w:t>
      </w:r>
      <w:proofErr w:type="gramEnd"/>
      <w:r w:rsidRPr="0047262E">
        <w:t xml:space="preserve"> on reducing embodied carbon emissions of state Public Projects by means of Eligible Material selection. Through design optimization and responsible selection of materials, the reduction of Embodied Carbon emissions from building materials can be accomplished.  The BCCO Act requires the Office of the State Architect (OSA) to establish a maximum acceptable Global Warming Potential (GWP) limit for each category of Eligible Materials, which </w:t>
      </w:r>
      <w:proofErr w:type="gramStart"/>
      <w:r w:rsidRPr="0047262E">
        <w:t>include:</w:t>
      </w:r>
      <w:proofErr w:type="gramEnd"/>
      <w:r w:rsidRPr="0047262E">
        <w:t xml:space="preserve"> asphalt and asphalt mixtures, cement and concrete mixtures, glass, post-tension steel, reinforcing steel, structural steel, and wood structural elements.</w:t>
      </w:r>
      <w:r w:rsidR="006B0EB3">
        <w:t xml:space="preserve"> The BCCO applies to all Public Project where the combined budget for the construction and design contracts will be at least $500,000. For additional information on the BCCO see the Example </w:t>
      </w:r>
      <w:r w:rsidR="00141409">
        <w:t>CMGC Construction Contract (Appendix E).</w:t>
      </w:r>
    </w:p>
    <w:p w14:paraId="071C4929" w14:textId="77777777" w:rsidR="00DF7139" w:rsidRDefault="00B47960">
      <w:pPr>
        <w:pStyle w:val="Heading2"/>
        <w:numPr>
          <w:ilvl w:val="0"/>
          <w:numId w:val="14"/>
        </w:numPr>
      </w:pPr>
      <w:bookmarkStart w:id="83" w:name="_Toc228196145"/>
      <w:r>
        <w:t>CM/GC Selection Process</w:t>
      </w:r>
      <w:bookmarkEnd w:id="83"/>
    </w:p>
    <w:p w14:paraId="632F4F82" w14:textId="77777777" w:rsidR="00DF7139" w:rsidRDefault="00B47960">
      <w:pPr>
        <w:pStyle w:val="Heading3"/>
        <w:numPr>
          <w:ilvl w:val="1"/>
          <w:numId w:val="14"/>
        </w:numPr>
      </w:pPr>
      <w:bookmarkStart w:id="84" w:name="_Toc228196146"/>
      <w:r>
        <w:t>Mandatory Pre-Proposal Site Meeting</w:t>
      </w:r>
      <w:bookmarkEnd w:id="84"/>
      <w:r>
        <w:t xml:space="preserve"> </w:t>
      </w:r>
    </w:p>
    <w:p w14:paraId="290A0F1C" w14:textId="1EA7C418" w:rsidR="00DF7139" w:rsidRDefault="00B47960">
      <w:pPr>
        <w:rPr>
          <w:strike/>
        </w:rPr>
      </w:pPr>
      <w:r>
        <w:t xml:space="preserve">A mandatory </w:t>
      </w:r>
      <w:proofErr w:type="gramStart"/>
      <w:r>
        <w:t>Pre-proposal</w:t>
      </w:r>
      <w:proofErr w:type="gramEnd"/>
      <w:r>
        <w:t xml:space="preserve"> site meeting will be held on-site at </w:t>
      </w:r>
      <w:r w:rsidR="0035257E">
        <w:t>Spring Creek Dam</w:t>
      </w:r>
      <w:r>
        <w:t xml:space="preserve"> on </w:t>
      </w:r>
      <w:r w:rsidR="00EC3C38" w:rsidRPr="00296B1E">
        <w:t xml:space="preserve">May </w:t>
      </w:r>
      <w:r w:rsidR="00296B1E" w:rsidRPr="00296B1E">
        <w:t>20</w:t>
      </w:r>
      <w:r w:rsidRPr="00296B1E">
        <w:t xml:space="preserve">, </w:t>
      </w:r>
      <w:proofErr w:type="gramStart"/>
      <w:r w:rsidRPr="00296B1E">
        <w:t>202</w:t>
      </w:r>
      <w:r w:rsidR="00EC3C38" w:rsidRPr="00296B1E">
        <w:t>6</w:t>
      </w:r>
      <w:proofErr w:type="gramEnd"/>
      <w:r>
        <w:t xml:space="preserve"> at 1:</w:t>
      </w:r>
      <w:r w:rsidR="00EC3C38">
        <w:t>0</w:t>
      </w:r>
      <w:r>
        <w:t>0</w:t>
      </w:r>
      <w:r w:rsidR="00EC3C38">
        <w:t>P</w:t>
      </w:r>
      <w:r>
        <w:t xml:space="preserve">M. Please meet </w:t>
      </w:r>
      <w:r w:rsidR="00EC3C38">
        <w:t xml:space="preserve">at the public parking area located at the coordinates, Latitude: </w:t>
      </w:r>
      <w:r w:rsidR="00EC3C38" w:rsidRPr="00EC3C38">
        <w:t xml:space="preserve"> 38°51'40.54"N</w:t>
      </w:r>
      <w:r w:rsidR="00EC3C38">
        <w:t xml:space="preserve"> / Longitude: </w:t>
      </w:r>
      <w:proofErr w:type="gramStart"/>
      <w:r w:rsidR="00EC3C38" w:rsidRPr="00EC3C38">
        <w:t>106°42</w:t>
      </w:r>
      <w:proofErr w:type="gramEnd"/>
      <w:r w:rsidR="00EC3C38" w:rsidRPr="00EC3C38">
        <w:t>'39.28"W</w:t>
      </w:r>
      <w:r>
        <w:t>.</w:t>
      </w:r>
      <w:r w:rsidR="00EC3C38">
        <w:t xml:space="preserve"> This parking lot is located just after the Mosca Campground entrance.</w:t>
      </w:r>
      <w:r>
        <w:t xml:space="preserve"> Only Contractor firms (at least one representative) in attendance as indicated on the sign-in sheet shall be eligible to submit a proposal for consideration.</w:t>
      </w:r>
    </w:p>
    <w:p w14:paraId="01F279B2" w14:textId="6869C468" w:rsidR="00DF7139" w:rsidRDefault="00B47960">
      <w:pPr>
        <w:jc w:val="left"/>
        <w:rPr>
          <w:strike/>
          <w:highlight w:val="yellow"/>
        </w:rPr>
      </w:pPr>
      <w:r>
        <w:rPr>
          <w:sz w:val="24"/>
        </w:rPr>
        <w:t xml:space="preserve">To register for the Mandatory Pre-Proposal Site Visit, please contact the Project Manager (PM), </w:t>
      </w:r>
      <w:r w:rsidR="0035257E">
        <w:rPr>
          <w:b/>
          <w:sz w:val="24"/>
        </w:rPr>
        <w:t>Jenna Svoboda</w:t>
      </w:r>
      <w:r>
        <w:rPr>
          <w:b/>
          <w:sz w:val="24"/>
        </w:rPr>
        <w:t xml:space="preserve">, </w:t>
      </w:r>
      <w:r w:rsidR="0035257E">
        <w:rPr>
          <w:b/>
          <w:sz w:val="24"/>
        </w:rPr>
        <w:t>720-456-0283</w:t>
      </w:r>
      <w:r>
        <w:rPr>
          <w:b/>
          <w:sz w:val="24"/>
        </w:rPr>
        <w:t xml:space="preserve"> / </w:t>
      </w:r>
      <w:r w:rsidR="0035257E">
        <w:rPr>
          <w:b/>
          <w:sz w:val="24"/>
          <w:u w:val="single"/>
        </w:rPr>
        <w:t>jenna.svoboda@state.co.us</w:t>
      </w:r>
      <w:r>
        <w:rPr>
          <w:sz w:val="24"/>
        </w:rPr>
        <w:t xml:space="preserve"> by the day and time listed in section 1.11 Approximate Project Schedule, Registration Deadline for Mandatory Pre-Proposal Site Visit. The PM is </w:t>
      </w:r>
      <w:r>
        <w:rPr>
          <w:b/>
          <w:sz w:val="24"/>
          <w:u w:val="single"/>
        </w:rPr>
        <w:t>not</w:t>
      </w:r>
      <w:r>
        <w:rPr>
          <w:b/>
          <w:sz w:val="24"/>
        </w:rPr>
        <w:t xml:space="preserve"> </w:t>
      </w:r>
      <w:r>
        <w:rPr>
          <w:sz w:val="24"/>
        </w:rPr>
        <w:t xml:space="preserve">the primary contact for this </w:t>
      </w:r>
      <w:proofErr w:type="gramStart"/>
      <w:r>
        <w:rPr>
          <w:sz w:val="24"/>
        </w:rPr>
        <w:t>solicitation,</w:t>
      </w:r>
      <w:proofErr w:type="gramEnd"/>
      <w:r>
        <w:rPr>
          <w:sz w:val="24"/>
        </w:rPr>
        <w:t xml:space="preserve"> the PM may </w:t>
      </w:r>
      <w:r>
        <w:rPr>
          <w:b/>
          <w:sz w:val="24"/>
          <w:u w:val="single"/>
        </w:rPr>
        <w:t>only</w:t>
      </w:r>
      <w:r>
        <w:rPr>
          <w:b/>
          <w:sz w:val="24"/>
        </w:rPr>
        <w:t xml:space="preserve"> </w:t>
      </w:r>
      <w:r>
        <w:rPr>
          <w:sz w:val="24"/>
        </w:rPr>
        <w:t xml:space="preserve">be contacted to register for the pre-bid meeting. See section 4.3 Submitting Requests for Clarification for solicitation inquiries. </w:t>
      </w:r>
    </w:p>
    <w:p w14:paraId="4E3350F1" w14:textId="77777777" w:rsidR="00DF7139" w:rsidRDefault="00B47960">
      <w:pPr>
        <w:pStyle w:val="Heading3"/>
        <w:numPr>
          <w:ilvl w:val="1"/>
          <w:numId w:val="14"/>
        </w:numPr>
      </w:pPr>
      <w:bookmarkStart w:id="85" w:name="_Toc228196147"/>
      <w:r>
        <w:t>Confidential Project Briefings</w:t>
      </w:r>
      <w:bookmarkEnd w:id="85"/>
    </w:p>
    <w:p w14:paraId="21B51EFF" w14:textId="77777777" w:rsidR="00DF7139" w:rsidRDefault="00B47960">
      <w:r>
        <w:rPr>
          <w:b/>
        </w:rPr>
        <w:t>Informal Project briefings are not being held as part of this solicitation.</w:t>
      </w:r>
      <w:r>
        <w:t xml:space="preserve"> Note this is a change from previous CPW CMGC solicitations. Please see section 4.3 below for ways to request additional information or clarification. </w:t>
      </w:r>
    </w:p>
    <w:p w14:paraId="3C72E744" w14:textId="77777777" w:rsidR="00DF7139" w:rsidRDefault="00B47960">
      <w:pPr>
        <w:pStyle w:val="Heading3"/>
        <w:numPr>
          <w:ilvl w:val="1"/>
          <w:numId w:val="14"/>
        </w:numPr>
      </w:pPr>
      <w:bookmarkStart w:id="86" w:name="_Toc228196148"/>
      <w:r>
        <w:t>Submitting Requests for Clarification</w:t>
      </w:r>
      <w:bookmarkEnd w:id="86"/>
    </w:p>
    <w:p w14:paraId="1F1EF23F" w14:textId="77777777" w:rsidR="00DF7139" w:rsidRDefault="00B47960">
      <w:r>
        <w:t>Eligible firms may submit Requests for Clarifications regarding the Project or any aspect of the RFP or its attachments by the deadline indicated in Section 1.11 Approximate Project Schedule to:</w:t>
      </w:r>
    </w:p>
    <w:p w14:paraId="01402CDD" w14:textId="20200BDF" w:rsidR="00DF7139" w:rsidRPr="00296B1E" w:rsidRDefault="00296B1E">
      <w:pPr>
        <w:spacing w:after="0"/>
        <w:ind w:left="720"/>
      </w:pPr>
      <w:r w:rsidRPr="00296B1E">
        <w:t>Jeanette Stroud</w:t>
      </w:r>
      <w:r w:rsidR="00B47960" w:rsidRPr="00296B1E">
        <w:t>, DNR Purchasing Agent</w:t>
      </w:r>
    </w:p>
    <w:p w14:paraId="1605C2D3" w14:textId="7D13FCF3" w:rsidR="00DF7139" w:rsidRDefault="00B47960">
      <w:pPr>
        <w:ind w:left="720"/>
      </w:pPr>
      <w:r w:rsidRPr="00296B1E">
        <w:t xml:space="preserve">Email: </w:t>
      </w:r>
      <w:hyperlink r:id="rId25" w:history="1">
        <w:r w:rsidR="00296B1E" w:rsidRPr="00B13A82">
          <w:rPr>
            <w:rStyle w:val="Hyperlink"/>
          </w:rPr>
          <w:t>jeanette.stroud@state.co.us</w:t>
        </w:r>
      </w:hyperlink>
      <w:r w:rsidR="00296B1E">
        <w:t xml:space="preserve"> </w:t>
      </w:r>
    </w:p>
    <w:p w14:paraId="760FD664" w14:textId="4E8752B4" w:rsidR="00DF7139" w:rsidRDefault="00B47960">
      <w:r>
        <w:t>Please include “</w:t>
      </w:r>
      <w:r w:rsidR="000A2E3A">
        <w:rPr>
          <w:b/>
          <w:i/>
        </w:rPr>
        <w:t>Spring Creek Dam Rehabilitation</w:t>
      </w:r>
      <w:r>
        <w:rPr>
          <w:b/>
          <w:i/>
        </w:rPr>
        <w:t xml:space="preserve"> Project CM/GC Services, RFP PMAA </w:t>
      </w:r>
      <w:r w:rsidRPr="00296B1E">
        <w:rPr>
          <w:b/>
          <w:i/>
        </w:rPr>
        <w:t>202</w:t>
      </w:r>
      <w:r w:rsidR="000A2E3A" w:rsidRPr="00296B1E">
        <w:rPr>
          <w:b/>
          <w:i/>
        </w:rPr>
        <w:t>6</w:t>
      </w:r>
      <w:r w:rsidRPr="00296B1E">
        <w:rPr>
          <w:b/>
          <w:i/>
        </w:rPr>
        <w:t>*</w:t>
      </w:r>
      <w:r w:rsidR="000C67E3" w:rsidRPr="000C67E3">
        <w:rPr>
          <w:b/>
          <w:i/>
        </w:rPr>
        <w:t>0020</w:t>
      </w:r>
      <w:r>
        <w:t>” in the subject line of your email. Responses to written Requests for Clarifications will be posted to VSS as an RFP Addendum by the date noted in Section 1.11 Approximate Project Schedule.</w:t>
      </w:r>
    </w:p>
    <w:p w14:paraId="58A0B971" w14:textId="77777777" w:rsidR="00DF7139" w:rsidRDefault="00B47960">
      <w:pPr>
        <w:pStyle w:val="Heading3"/>
        <w:numPr>
          <w:ilvl w:val="1"/>
          <w:numId w:val="14"/>
        </w:numPr>
      </w:pPr>
      <w:bookmarkStart w:id="87" w:name="_Toc228196149"/>
      <w:r>
        <w:t>Public Proposal Opening</w:t>
      </w:r>
      <w:bookmarkEnd w:id="87"/>
    </w:p>
    <w:p w14:paraId="28F71711" w14:textId="5B4C4C8E" w:rsidR="00DF7139" w:rsidRDefault="00B47960">
      <w:r>
        <w:t xml:space="preserve">A virtual proposal opening will take place at the date and time noted in Section 1.11 Approximate Project Schedule, Public Proposal Opening. Please join the meeting by using the Google Meet link or by calling the phone number below: </w:t>
      </w:r>
    </w:p>
    <w:p w14:paraId="2A3CBA0C" w14:textId="1F8C3E9A" w:rsidR="00DF7139" w:rsidRDefault="00B47960">
      <w:r>
        <w:t xml:space="preserve">Google Meet: </w:t>
      </w:r>
      <w:r w:rsidR="00EF294C" w:rsidRPr="00EF294C">
        <w:rPr>
          <w:u w:val="single"/>
        </w:rPr>
        <w:t>meet.google.com/</w:t>
      </w:r>
      <w:proofErr w:type="spellStart"/>
      <w:r w:rsidR="00EF294C" w:rsidRPr="00EF294C">
        <w:rPr>
          <w:u w:val="single"/>
        </w:rPr>
        <w:t>qvw-xfgv-wuf</w:t>
      </w:r>
      <w:proofErr w:type="spellEnd"/>
      <w:r w:rsidR="00EF294C">
        <w:t xml:space="preserve"> </w:t>
      </w:r>
    </w:p>
    <w:p w14:paraId="76BA3426" w14:textId="77777777" w:rsidR="00DF7139" w:rsidRDefault="00B47960">
      <w:r>
        <w:t>OR</w:t>
      </w:r>
    </w:p>
    <w:p w14:paraId="606F952E" w14:textId="309057AD" w:rsidR="00DF7139" w:rsidRDefault="00B47960">
      <w:r>
        <w:t xml:space="preserve">Phone: </w:t>
      </w:r>
      <w:r w:rsidR="00EF294C" w:rsidRPr="00EF294C">
        <w:t>(US) +1 281-408-2919</w:t>
      </w:r>
      <w:r w:rsidR="00EF294C" w:rsidRPr="00EF294C">
        <w:rPr>
          <w:rFonts w:ascii="MS Gothic" w:eastAsia="MS Gothic" w:hAnsi="MS Gothic" w:cs="MS Gothic" w:hint="eastAsia"/>
        </w:rPr>
        <w:t>‬</w:t>
      </w:r>
      <w:r w:rsidR="00EF294C" w:rsidRPr="00EF294C">
        <w:t xml:space="preserve"> PIN: </w:t>
      </w:r>
      <w:dir w:val="ltr">
        <w:r w:rsidR="00EF294C" w:rsidRPr="00EF294C">
          <w:t>565 079 984</w:t>
        </w:r>
        <w:r w:rsidR="00EF294C" w:rsidRPr="00EF294C">
          <w:rPr>
            <w:rFonts w:ascii="MS Gothic" w:eastAsia="MS Gothic" w:hAnsi="MS Gothic" w:cs="MS Gothic" w:hint="eastAsia"/>
          </w:rPr>
          <w:t>‬</w:t>
        </w:r>
        <w:r w:rsidR="00EF294C" w:rsidRPr="00EF294C">
          <w:t>#</w:t>
        </w:r>
        <w:r>
          <w:t>‬</w:t>
        </w:r>
        <w:r w:rsidR="004B22DB">
          <w:t>‬</w:t>
        </w:r>
        <w:r w:rsidR="00C56AA1">
          <w:t>‬</w:t>
        </w:r>
        <w:r w:rsidR="007C0198">
          <w:t>‬</w:t>
        </w:r>
        <w:r w:rsidR="00760E80">
          <w:t>‬</w:t>
        </w:r>
      </w:dir>
    </w:p>
    <w:p w14:paraId="33BAFDD2" w14:textId="77777777" w:rsidR="00DF7139" w:rsidRDefault="00B47960">
      <w:pPr>
        <w:pStyle w:val="Heading3"/>
        <w:numPr>
          <w:ilvl w:val="1"/>
          <w:numId w:val="14"/>
        </w:numPr>
      </w:pPr>
      <w:bookmarkStart w:id="88" w:name="_Toc228196150"/>
      <w:r>
        <w:t>Technical Proposal</w:t>
      </w:r>
      <w:bookmarkEnd w:id="88"/>
    </w:p>
    <w:p w14:paraId="27A841A6" w14:textId="77777777" w:rsidR="00DF7139" w:rsidRDefault="00B47960">
      <w:r>
        <w:t xml:space="preserve">After the close of the proposal deadline, copies of each firm’s Technical Proposal will be distributed among CPW’s Project Selection Panel (PSP).  The PSP will consist of approximately three to five individuals from CPW, who will independently and confidentially evaluate each Technical Proposal utilizing the scoring criteria described in Section 6.  Depending upon the quantity and quality of proposals received, the PSP anticipates the independent evaluations to take approximately two to three weeks in total.  </w:t>
      </w:r>
    </w:p>
    <w:p w14:paraId="7CEB4768" w14:textId="77777777" w:rsidR="00DF7139" w:rsidRDefault="00B47960">
      <w:r>
        <w:t xml:space="preserve">The average score for each Technical Proposal will be used to identify the top three shortlisted Proposers; CPW reserves the right to adjust the number of shortlisted Proposers based on the final score distribution among all proposals.  The shortlisted Firms may be provided with additional background information as described in Section </w:t>
      </w:r>
      <w:proofErr w:type="gramStart"/>
      <w:r>
        <w:t>1.14, and</w:t>
      </w:r>
      <w:proofErr w:type="gramEnd"/>
      <w:r>
        <w:t xml:space="preserve"> will be asked to participate in a follow-up interview with CPW’s PSP and provide a Financial Proposal as described in Section 6.4.  </w:t>
      </w:r>
    </w:p>
    <w:p w14:paraId="691F5345" w14:textId="77777777" w:rsidR="00DF7139" w:rsidRDefault="00B47960">
      <w:pPr>
        <w:pStyle w:val="Heading3"/>
        <w:numPr>
          <w:ilvl w:val="1"/>
          <w:numId w:val="14"/>
        </w:numPr>
      </w:pPr>
      <w:bookmarkStart w:id="89" w:name="_Toc228196151"/>
      <w:r>
        <w:t>Interview</w:t>
      </w:r>
      <w:bookmarkEnd w:id="89"/>
    </w:p>
    <w:p w14:paraId="71CA6CE2" w14:textId="77777777" w:rsidR="00DF7139" w:rsidRDefault="00B47960">
      <w:r>
        <w:t xml:space="preserve">As part of the selection process, CPW will hold an in-person interview at 6060 Broadway in Denver, CO with each shortlisted Proposer. If requested, CPW will also accommodate a virtual interview option. The interview will provide an opportunity for the Proposer to present its qualifications and ideas to the PSP.  Furthermore, the interview will allow the PSP to observe the Project team and see how the team members work together.  As such, the Proposer is advised to bring all key members of its Project team to the interview; mandatory attendees include the Proposer’s Project Manager, Superintendent, and Project Engineer.  Specific interview evaluation criteria (if different than detailed in Section 6) will be provided to shortlisted Proposers at the time of shortlist notification. </w:t>
      </w:r>
    </w:p>
    <w:p w14:paraId="7DC00CBD" w14:textId="77777777" w:rsidR="00DF7139" w:rsidRDefault="00B47960">
      <w:r>
        <w:t xml:space="preserve">At the time of the interview, each shortlisted Proposer shall also provide a Financial Proposal that will include a sealed CM/GC Management Price Percentage Fee (CM/GC Fee) Proposal, and a discussion with the PSP regarding adequacy of the Preconstruction Scope and Contract fee.  The CM/GC Fee Proposal will be evaluated based on criteria established in Section 6.4.  </w:t>
      </w:r>
    </w:p>
    <w:p w14:paraId="4BB5AB91" w14:textId="77777777" w:rsidR="00DF7139" w:rsidRDefault="00B47960">
      <w:pPr>
        <w:pStyle w:val="Heading3"/>
        <w:numPr>
          <w:ilvl w:val="1"/>
          <w:numId w:val="14"/>
        </w:numPr>
      </w:pPr>
      <w:bookmarkStart w:id="90" w:name="_Toc228196152"/>
      <w:r>
        <w:t>General Evaluation Scoring for Proposals, Interview, and Financial Proposals</w:t>
      </w:r>
      <w:bookmarkEnd w:id="90"/>
      <w:r>
        <w:t xml:space="preserve"> </w:t>
      </w:r>
    </w:p>
    <w:p w14:paraId="1383ABBA" w14:textId="77777777" w:rsidR="00DF7139" w:rsidRDefault="00B47960">
      <w:r>
        <w:t>CPW has developed a CM/GC PSP Scoring Guide to promote objectivity and transparency.  PSP members are required to read and follow all scoring guidelines.</w:t>
      </w:r>
    </w:p>
    <w:p w14:paraId="3D5FAE13" w14:textId="77777777" w:rsidR="00DF7139" w:rsidRDefault="00B47960">
      <w:pPr>
        <w:pBdr>
          <w:top w:val="nil"/>
          <w:left w:val="nil"/>
          <w:bottom w:val="nil"/>
          <w:right w:val="nil"/>
          <w:between w:val="nil"/>
        </w:pBdr>
        <w:rPr>
          <w:color w:val="366091"/>
        </w:rPr>
      </w:pPr>
      <w:r>
        <w:rPr>
          <w:color w:val="000000"/>
        </w:rPr>
        <w:t xml:space="preserve">PSP scoring values will be only numbers in 0.5 increments.  Scoring for the Proposals and Interview will be based on the Qualitative Assessment Guidelines shown in Section 6.1, Table </w:t>
      </w:r>
      <w:r>
        <w:t>1</w:t>
      </w:r>
      <w:r>
        <w:rPr>
          <w:color w:val="000000"/>
        </w:rPr>
        <w:t xml:space="preserve">, which will be applied to all Evaluation Components except the CM/GC Fee proposal. </w:t>
      </w:r>
    </w:p>
    <w:p w14:paraId="1AA5EEE3" w14:textId="77777777" w:rsidR="00DF7139" w:rsidRDefault="00B47960">
      <w:r>
        <w:t xml:space="preserve">The CM/GC Fee proposals will be opened ONLY AFTER all other numerical rankings are finalized.  </w:t>
      </w:r>
    </w:p>
    <w:p w14:paraId="6ACA4817" w14:textId="77777777" w:rsidR="00DF7139" w:rsidRDefault="00B47960">
      <w:r>
        <w:t>Eligible firms are reminded that contacting any PSP member directly regarding this RFP is not authorized.  All contact shall be to the DNR Purchasing Agent until the CM/GC Services Contract has been awarded and/or such communication is authorized by the DNR Purchasing Agent.</w:t>
      </w:r>
    </w:p>
    <w:p w14:paraId="6D3C7B16" w14:textId="77777777" w:rsidR="00DF7139" w:rsidRDefault="00B47960">
      <w:pPr>
        <w:pStyle w:val="Heading3"/>
        <w:numPr>
          <w:ilvl w:val="1"/>
          <w:numId w:val="14"/>
        </w:numPr>
      </w:pPr>
      <w:bookmarkStart w:id="91" w:name="_Toc228196153"/>
      <w:r>
        <w:t>Selection of the CM/GC Firm</w:t>
      </w:r>
      <w:bookmarkEnd w:id="91"/>
    </w:p>
    <w:p w14:paraId="444AE803" w14:textId="77777777" w:rsidR="00DF7139" w:rsidRDefault="00B47960">
      <w:r>
        <w:t xml:space="preserve">The sum of each Proposer’s Technical Proposal, Interview, and Financial Proposal scores will be weighted according to Section 6.1, and used to rank the finalists, with the selection going to the Proposer having the highest total score.  </w:t>
      </w:r>
    </w:p>
    <w:p w14:paraId="08B3A006" w14:textId="77777777" w:rsidR="00DF7139" w:rsidRDefault="00B47960">
      <w:r>
        <w:t xml:space="preserve">If CPW and the selected Proposer are unable to reach agreement on costs or other key elements of the Project, CPW reserves the right to terminate negotiations for either or both contracts with the selected Proposer.  In addition, once contracts are </w:t>
      </w:r>
      <w:proofErr w:type="gramStart"/>
      <w:r>
        <w:t>executed</w:t>
      </w:r>
      <w:proofErr w:type="gramEnd"/>
      <w:r>
        <w:t>, they may be terminated in accordance with their terms.</w:t>
      </w:r>
    </w:p>
    <w:p w14:paraId="6E0EACFD" w14:textId="77777777" w:rsidR="00DF7139" w:rsidRDefault="00B47960">
      <w:pPr>
        <w:spacing w:after="200"/>
        <w:jc w:val="left"/>
        <w:rPr>
          <w:b/>
          <w:sz w:val="24"/>
          <w:u w:val="single"/>
        </w:rPr>
      </w:pPr>
      <w:bookmarkStart w:id="92" w:name="_heading=h.1664s55" w:colFirst="0" w:colLast="0"/>
      <w:bookmarkEnd w:id="92"/>
      <w:r>
        <w:br w:type="page"/>
      </w:r>
    </w:p>
    <w:p w14:paraId="440F698F" w14:textId="77777777" w:rsidR="00DF7139" w:rsidRDefault="00B47960">
      <w:pPr>
        <w:pStyle w:val="Heading2"/>
        <w:numPr>
          <w:ilvl w:val="0"/>
          <w:numId w:val="14"/>
        </w:numPr>
      </w:pPr>
      <w:bookmarkStart w:id="93" w:name="_Toc228196154"/>
      <w:r>
        <w:t>Proposal Submittal Requirements</w:t>
      </w:r>
      <w:bookmarkEnd w:id="93"/>
      <w:r>
        <w:t xml:space="preserve"> </w:t>
      </w:r>
    </w:p>
    <w:p w14:paraId="1E517256" w14:textId="41063C40" w:rsidR="00DF7139" w:rsidRDefault="00B47960">
      <w:r>
        <w:t xml:space="preserve">The evaluation will consist of the three Components identified in Section 4.  The PSP will use a pre-established ranking scale to independently and confidentially evaluate each Component, in accordance with Sections 4 and 6. CPW will perform a detailed review of the Technical and Financial proposals in comparison to the criteria listed herein. If a proposal is missing material information required to be submitted pursuant to this RFP, the proposal may be disqualified at CPW’s discretion.  </w:t>
      </w:r>
    </w:p>
    <w:p w14:paraId="359C097C" w14:textId="77777777" w:rsidR="00DF7139" w:rsidRDefault="00B47960">
      <w:pPr>
        <w:pStyle w:val="Heading3"/>
        <w:numPr>
          <w:ilvl w:val="1"/>
          <w:numId w:val="14"/>
        </w:numPr>
      </w:pPr>
      <w:bookmarkStart w:id="94" w:name="_Toc228196155"/>
      <w:r>
        <w:t>Technical Proposal Format and Submittal Instructions</w:t>
      </w:r>
      <w:bookmarkEnd w:id="94"/>
    </w:p>
    <w:p w14:paraId="3E24B563" w14:textId="34BB1B2E" w:rsidR="00DF7139" w:rsidRDefault="00B47960">
      <w:r>
        <w:t xml:space="preserve">The Technical Proposal shall include the information presented in Section </w:t>
      </w:r>
      <w:proofErr w:type="gramStart"/>
      <w:r>
        <w:t>5.2,</w:t>
      </w:r>
      <w:r w:rsidR="000A2E3A">
        <w:t xml:space="preserve"> </w:t>
      </w:r>
      <w:r>
        <w:t>and</w:t>
      </w:r>
      <w:proofErr w:type="gramEnd"/>
      <w:r>
        <w:t xml:space="preserve"> be submitted as outlined in Section 5.1.2.  Note that the primary focus of the evaluation will be the capabilities and qualifications that you (the Proposer) possess.  </w:t>
      </w:r>
      <w:r>
        <w:rPr>
          <w:b/>
        </w:rPr>
        <w:t>Incorporate the Preconstruction Phase Scope of Services in Section 2 in your responses as it relates to each section of the Technical Proposal.</w:t>
      </w:r>
      <w:r>
        <w:t xml:space="preserve"> </w:t>
      </w:r>
    </w:p>
    <w:p w14:paraId="214F5A8D" w14:textId="77777777" w:rsidR="00DF7139" w:rsidRDefault="00B47960">
      <w:pPr>
        <w:pStyle w:val="Heading3"/>
        <w:numPr>
          <w:ilvl w:val="2"/>
          <w:numId w:val="14"/>
        </w:numPr>
      </w:pPr>
      <w:bookmarkStart w:id="95" w:name="_Toc228196156"/>
      <w:r>
        <w:t>Proposal Format</w:t>
      </w:r>
      <w:bookmarkEnd w:id="95"/>
    </w:p>
    <w:p w14:paraId="7C51A6EA" w14:textId="77777777" w:rsidR="00DF7139" w:rsidRDefault="00B47960">
      <w:r>
        <w:t xml:space="preserve">This proposal will be a fully electronic submittal. No hard copies are acceptable. The required electronic format will be one single PDF document (proposals consisting of multiple documents will not be considered, please compile the full proposal into a single document – the only exception to this requirement is outlined in Section 3.7).  </w:t>
      </w:r>
    </w:p>
    <w:p w14:paraId="637D5B16" w14:textId="77777777" w:rsidR="00DF7139" w:rsidRDefault="00B47960">
      <w:r>
        <w:t xml:space="preserve">The format of the Technical Proposal shall be limited to 1” margins on both sides, reasonable top and bottom margins, and a minimum font size of 10 pt.  A minimum of 9-point font will be required for text in all figures.  The Technical Proposal shall respond sequentially to Section 5.2 below, in a manner that is clear and concise, and should include </w:t>
      </w:r>
      <w:proofErr w:type="gramStart"/>
      <w:r>
        <w:t>divider</w:t>
      </w:r>
      <w:proofErr w:type="gramEnd"/>
      <w:r>
        <w:t xml:space="preserve"> pages or tabs to delineate each Proposal section. </w:t>
      </w:r>
    </w:p>
    <w:p w14:paraId="5B1C5367" w14:textId="77777777" w:rsidR="00DF7139" w:rsidRDefault="00B47960">
      <w:pPr>
        <w:pStyle w:val="Heading3"/>
        <w:numPr>
          <w:ilvl w:val="2"/>
          <w:numId w:val="14"/>
        </w:numPr>
      </w:pPr>
      <w:bookmarkStart w:id="96" w:name="_Toc228196157"/>
      <w:r>
        <w:t>Proposal Submittal Instructions</w:t>
      </w:r>
      <w:bookmarkEnd w:id="96"/>
    </w:p>
    <w:p w14:paraId="68B86C49" w14:textId="77777777" w:rsidR="00DF7139" w:rsidRDefault="00B47960">
      <w:r>
        <w:t xml:space="preserve">Proposals shall be in the format noted.  DNR/CPW reserves the right to disqualify any proposal submitted incorrectly or late.  </w:t>
      </w:r>
    </w:p>
    <w:p w14:paraId="061F0C82" w14:textId="77777777" w:rsidR="00DF7139" w:rsidRDefault="00B47960">
      <w:r>
        <w:t xml:space="preserve">Technical Proposals must be received by DNR no later than the date and time specified in Section 1.11. The electronic timestamp on the submittal will be used to confirm on-time receipt. Shortlisted Proposers shall provide their Financial Proposals electronically at the time of their virtual Interview. </w:t>
      </w:r>
    </w:p>
    <w:p w14:paraId="702F7E7D" w14:textId="77777777" w:rsidR="00DF7139" w:rsidRDefault="00B47960">
      <w:r>
        <w:t>Submittal Instructions (choose one of the following submission methods):</w:t>
      </w:r>
    </w:p>
    <w:p w14:paraId="69146224" w14:textId="77777777" w:rsidR="00DF7139" w:rsidRDefault="00B47960">
      <w:pPr>
        <w:spacing w:after="0" w:line="240" w:lineRule="auto"/>
        <w:jc w:val="left"/>
        <w:rPr>
          <w:b/>
        </w:rPr>
      </w:pPr>
      <w:hyperlink r:id="rId26">
        <w:r>
          <w:rPr>
            <w:b/>
            <w:u w:val="single"/>
          </w:rPr>
          <w:t>Colorado Vendor Self Service (VSS)</w:t>
        </w:r>
      </w:hyperlink>
    </w:p>
    <w:p w14:paraId="4E05EC19" w14:textId="77777777" w:rsidR="00DF7139" w:rsidRDefault="00B47960">
      <w:r>
        <w:t xml:space="preserve">Proposers submitting using VSS must attach their proposal. Please be aware that the maximum individual attachment size for VSS documents is 20MB. Proposals exceeding this limit must be separated into parts </w:t>
      </w:r>
      <w:proofErr w:type="gramStart"/>
      <w:r>
        <w:t>in order to</w:t>
      </w:r>
      <w:proofErr w:type="gramEnd"/>
      <w:r>
        <w:t xml:space="preserve"> accommodate lengthy responses or attachments.</w:t>
      </w:r>
    </w:p>
    <w:p w14:paraId="543F5FEF" w14:textId="77777777" w:rsidR="00DF7139" w:rsidRDefault="00DF7139">
      <w:pPr>
        <w:spacing w:after="0" w:line="240" w:lineRule="auto"/>
        <w:jc w:val="left"/>
      </w:pPr>
    </w:p>
    <w:p w14:paraId="650F429C" w14:textId="77777777" w:rsidR="00DF7139" w:rsidRPr="003A34C3" w:rsidRDefault="00B47960">
      <w:pPr>
        <w:rPr>
          <w:b/>
          <w:u w:val="single"/>
        </w:rPr>
      </w:pPr>
      <w:r w:rsidRPr="003A34C3">
        <w:rPr>
          <w:b/>
          <w:u w:val="single"/>
        </w:rPr>
        <w:t>Google Forms</w:t>
      </w:r>
    </w:p>
    <w:p w14:paraId="157B4EBD" w14:textId="32F29F40" w:rsidR="00DF7139" w:rsidRDefault="00B47960">
      <w:r>
        <w:t xml:space="preserve">Vendors may submit proposals via Google Forms by going to this link and following the instructions: </w:t>
      </w:r>
    </w:p>
    <w:p w14:paraId="04D42B14" w14:textId="4C7608FA" w:rsidR="00CA0610" w:rsidRDefault="00CA0610" w:rsidP="00CA0610">
      <w:pPr>
        <w:pStyle w:val="TOCHeading"/>
        <w:rPr>
          <w:rFonts w:ascii="Trebuchet MS" w:eastAsia="Trebuchet MS" w:hAnsi="Trebuchet MS" w:cs="Trebuchet MS"/>
          <w:color w:val="000000" w:themeColor="text1"/>
          <w:sz w:val="20"/>
          <w:szCs w:val="24"/>
        </w:rPr>
      </w:pPr>
      <w:hyperlink r:id="rId27" w:history="1">
        <w:r w:rsidRPr="00B13A82">
          <w:rPr>
            <w:rStyle w:val="Hyperlink"/>
            <w:rFonts w:ascii="Trebuchet MS" w:eastAsia="Trebuchet MS" w:hAnsi="Trebuchet MS" w:cs="Trebuchet MS"/>
            <w:sz w:val="20"/>
            <w:szCs w:val="24"/>
          </w:rPr>
          <w:t>https://forms.gle/dVxtPNC7kN7zUQ41A</w:t>
        </w:r>
      </w:hyperlink>
    </w:p>
    <w:p w14:paraId="648D1072" w14:textId="77777777" w:rsidR="00CA0610" w:rsidRDefault="00CA0610"/>
    <w:p w14:paraId="36886A00" w14:textId="5826D382" w:rsidR="00DF7139" w:rsidRDefault="00B47960">
      <w:r>
        <w:t xml:space="preserve">Please note that proposers using this submission method will be limited to one (1) upload with a Maximum Upload size of 10GB. In addition, proposers using this method for submission will be required to sign in using a Google account </w:t>
      </w:r>
      <w:proofErr w:type="gramStart"/>
      <w:r>
        <w:t>in order to</w:t>
      </w:r>
      <w:proofErr w:type="gramEnd"/>
      <w:r>
        <w:t xml:space="preserve"> attach documents. Please use the below link to create a Google account if needed:</w:t>
      </w:r>
    </w:p>
    <w:p w14:paraId="2A574477" w14:textId="77777777" w:rsidR="00DF7139" w:rsidRDefault="00B47960">
      <w:hyperlink r:id="rId28">
        <w:r>
          <w:rPr>
            <w:u w:val="single"/>
          </w:rPr>
          <w:t>https://www.google.com/account/about/</w:t>
        </w:r>
      </w:hyperlink>
    </w:p>
    <w:p w14:paraId="4F539D6E" w14:textId="77777777" w:rsidR="003A34C3" w:rsidRDefault="003A34C3" w:rsidP="003A34C3">
      <w:r>
        <w:t>Proposals become the property of CPW upon receipt.  The content of proposals will be kept confidential until an award is made, after which the content will no longer be kept confidential except as provided in Section 3.10.</w:t>
      </w:r>
    </w:p>
    <w:p w14:paraId="55CB647E" w14:textId="77777777" w:rsidR="003A34C3" w:rsidRDefault="003A34C3" w:rsidP="003A34C3">
      <w:pPr>
        <w:spacing w:after="200"/>
      </w:pPr>
      <w:r>
        <w:t>Technical Proposals may be withdrawn or modified in writing prior to the submission deadline.  Proposals that are modified shall be resubmitted via VSS, shall clearly display “RESUBMITTAL” in the PDF name, and shall be resubmitted according to the submittal instructions above prior to the proposal submission deadline.</w:t>
      </w:r>
    </w:p>
    <w:p w14:paraId="76DB2650" w14:textId="6E63FEF9" w:rsidR="003A34C3" w:rsidRDefault="003A34C3" w:rsidP="003A34C3">
      <w:r>
        <w:t>Technical Proposals shall contain signature(s) of a duly authorized officer(s) or agent(s) of the Proposer’s company empowered with the right to contractually bind the Proposer.</w:t>
      </w:r>
    </w:p>
    <w:p w14:paraId="70EA4120" w14:textId="77777777" w:rsidR="00DF7139" w:rsidRDefault="00B47960">
      <w:pPr>
        <w:pStyle w:val="Heading3"/>
        <w:numPr>
          <w:ilvl w:val="2"/>
          <w:numId w:val="14"/>
        </w:numPr>
      </w:pPr>
      <w:bookmarkStart w:id="97" w:name="_Toc228196158"/>
      <w:r>
        <w:t xml:space="preserve">Resident Bidder </w:t>
      </w:r>
      <w:proofErr w:type="gramStart"/>
      <w:r>
        <w:t>Preference  (</w:t>
      </w:r>
      <w:proofErr w:type="gramEnd"/>
      <w:r>
        <w:t>see §24-103-906 C.R.S., et seq.)</w:t>
      </w:r>
      <w:bookmarkEnd w:id="97"/>
    </w:p>
    <w:p w14:paraId="65D155CB" w14:textId="77777777" w:rsidR="00DF7139" w:rsidRDefault="00B47960">
      <w:r>
        <w:t>When a contract for commodities or services is to be awarded to a bidder, a resident bidder shall be allowed a preference against a nonresident bidder equal to the preference given or required by the state in which the nonresident bidder is a resident.  A resident bidder is authorized to transact business in the State of Colorado, maintains a place of business in Colorado and pays unemployment compensation taxes.</w:t>
      </w:r>
    </w:p>
    <w:p w14:paraId="2AD53F9D" w14:textId="77777777" w:rsidR="00DF7139" w:rsidRDefault="00B47960">
      <w:pPr>
        <w:pStyle w:val="Heading3"/>
        <w:numPr>
          <w:ilvl w:val="2"/>
          <w:numId w:val="14"/>
        </w:numPr>
      </w:pPr>
      <w:bookmarkStart w:id="98" w:name="_Toc228196159"/>
      <w:proofErr w:type="gramStart"/>
      <w:r>
        <w:t>Service Disabled</w:t>
      </w:r>
      <w:proofErr w:type="gramEnd"/>
      <w:r>
        <w:t xml:space="preserve"> Veteran Owned Small Businesses (“SDVOSBs”)</w:t>
      </w:r>
      <w:bookmarkEnd w:id="98"/>
      <w:r>
        <w:t xml:space="preserve"> </w:t>
      </w:r>
    </w:p>
    <w:p w14:paraId="51F62EF8" w14:textId="2250A3FF" w:rsidR="00DF7139" w:rsidRDefault="00B47960">
      <w:r>
        <w:t xml:space="preserve">SDVOSBs, who are incorporated or organized in Colorado or maintain a place of business or have an office in Colorado and who are officially registered and verified as a SDVOSB by the Center for Veteran Enterprise within the U.S. Small Business Administration (https://veterans.certify.sba.gov),may receive a 5% preference on their bid. This preference applies only to the price, and the SDVOSBs must still meet all other qualifications required in the bid.  SDVOSBs claiming this preference shall submit documentation of SDVOSB certification Issued through the U.S. Department of Veterans Affairs in their response to the solicitation. Bid submissions without this documentation will not be given a preference. The 5% preference will be applied as a 5% increase to the total financial score outlined in Section 6.4. </w:t>
      </w:r>
    </w:p>
    <w:p w14:paraId="6C74BE20" w14:textId="77777777" w:rsidR="00DF7139" w:rsidRDefault="00B47960">
      <w:pPr>
        <w:pStyle w:val="Heading3"/>
        <w:numPr>
          <w:ilvl w:val="1"/>
          <w:numId w:val="14"/>
        </w:numPr>
      </w:pPr>
      <w:bookmarkStart w:id="99" w:name="_Toc228196160"/>
      <w:r>
        <w:t>Technical Proposal Content</w:t>
      </w:r>
      <w:bookmarkEnd w:id="99"/>
    </w:p>
    <w:p w14:paraId="55AED041" w14:textId="77777777" w:rsidR="00DF7139" w:rsidRDefault="00B47960">
      <w:r>
        <w:t xml:space="preserve">Each Proposal section will have the maximum length limitations as indicated. CPW believes the page limitations provide ample opportunity for Proposers to provide the requested Technical Proposal information in both text and figures.  Proposers are highly encouraged to respond in a concise manner and </w:t>
      </w:r>
      <w:proofErr w:type="gramStart"/>
      <w:r>
        <w:t>in appropriate</w:t>
      </w:r>
      <w:proofErr w:type="gramEnd"/>
      <w:r>
        <w:t xml:space="preserve"> level of detail to facilitate the Proposal’s evaluation.  The Proposal’s cover page, table of contents, and divider pages (if used) will not be counted toward this page limit.</w:t>
      </w:r>
    </w:p>
    <w:p w14:paraId="2E78268E" w14:textId="77777777" w:rsidR="00DF7139" w:rsidRDefault="00B47960">
      <w:pPr>
        <w:numPr>
          <w:ilvl w:val="0"/>
          <w:numId w:val="3"/>
        </w:numPr>
        <w:pBdr>
          <w:top w:val="nil"/>
          <w:left w:val="nil"/>
          <w:bottom w:val="nil"/>
          <w:right w:val="nil"/>
          <w:between w:val="nil"/>
        </w:pBdr>
        <w:rPr>
          <w:sz w:val="24"/>
        </w:rPr>
      </w:pPr>
      <w:bookmarkStart w:id="100" w:name="_heading=h.2iq8gzs" w:colFirst="0" w:colLast="0"/>
      <w:bookmarkEnd w:id="100"/>
      <w:r>
        <w:rPr>
          <w:color w:val="000000"/>
        </w:rPr>
        <w:t xml:space="preserve">Cover Letter with completed Submission Form found at the bottom of this RFP document [See Section 5.2.1 below] – 2 total pages maximum </w:t>
      </w:r>
      <w:r>
        <w:t>(Not including other requested attachments)</w:t>
      </w:r>
    </w:p>
    <w:p w14:paraId="526BE05D" w14:textId="77777777" w:rsidR="00DF7139" w:rsidRDefault="00B47960">
      <w:pPr>
        <w:numPr>
          <w:ilvl w:val="0"/>
          <w:numId w:val="3"/>
        </w:numPr>
        <w:pBdr>
          <w:top w:val="nil"/>
          <w:left w:val="nil"/>
          <w:bottom w:val="nil"/>
          <w:right w:val="nil"/>
          <w:between w:val="nil"/>
        </w:pBdr>
        <w:rPr>
          <w:sz w:val="24"/>
        </w:rPr>
      </w:pPr>
      <w:r>
        <w:rPr>
          <w:color w:val="000000"/>
        </w:rPr>
        <w:t>Project Team and Qualifications [See Section 5.2.2 below] - 5 total pages maximum</w:t>
      </w:r>
    </w:p>
    <w:p w14:paraId="0F8B3444" w14:textId="77777777" w:rsidR="00DF7139" w:rsidRDefault="00B47960">
      <w:pPr>
        <w:numPr>
          <w:ilvl w:val="0"/>
          <w:numId w:val="3"/>
        </w:numPr>
        <w:pBdr>
          <w:top w:val="nil"/>
          <w:left w:val="nil"/>
          <w:bottom w:val="nil"/>
          <w:right w:val="nil"/>
          <w:between w:val="nil"/>
        </w:pBdr>
        <w:rPr>
          <w:sz w:val="24"/>
        </w:rPr>
      </w:pPr>
      <w:r>
        <w:rPr>
          <w:color w:val="000000"/>
        </w:rPr>
        <w:t>Strategic Project Approach during Preconstruction Phase [See Section 5.2.3 below] – 9 total pages maximum</w:t>
      </w:r>
    </w:p>
    <w:p w14:paraId="6A60DE6E" w14:textId="0AB03F63" w:rsidR="00DF7139" w:rsidRDefault="00B47960">
      <w:pPr>
        <w:numPr>
          <w:ilvl w:val="0"/>
          <w:numId w:val="3"/>
        </w:numPr>
        <w:pBdr>
          <w:top w:val="nil"/>
          <w:left w:val="nil"/>
          <w:bottom w:val="nil"/>
          <w:right w:val="nil"/>
          <w:between w:val="nil"/>
        </w:pBdr>
        <w:rPr>
          <w:sz w:val="24"/>
        </w:rPr>
      </w:pPr>
      <w:r>
        <w:rPr>
          <w:color w:val="000000"/>
        </w:rPr>
        <w:t>Project Innovations [See Section 5.2.4 below] – 3 total pages maximum</w:t>
      </w:r>
    </w:p>
    <w:p w14:paraId="214217FA" w14:textId="77777777" w:rsidR="00DF7139" w:rsidRDefault="00B47960">
      <w:pPr>
        <w:numPr>
          <w:ilvl w:val="0"/>
          <w:numId w:val="8"/>
        </w:numPr>
        <w:pBdr>
          <w:top w:val="nil"/>
          <w:left w:val="nil"/>
          <w:bottom w:val="nil"/>
          <w:right w:val="nil"/>
          <w:between w:val="nil"/>
        </w:pBdr>
        <w:rPr>
          <w:sz w:val="24"/>
        </w:rPr>
      </w:pPr>
      <w:r>
        <w:rPr>
          <w:color w:val="000000"/>
        </w:rPr>
        <w:t>Strategic Project Approach during Construction Phase [See Section 5.2.5 below] – 8 total pages maximum</w:t>
      </w:r>
    </w:p>
    <w:p w14:paraId="7F9E8884" w14:textId="77777777" w:rsidR="00DF7139" w:rsidRDefault="00B47960">
      <w:pPr>
        <w:rPr>
          <w:b/>
        </w:rPr>
      </w:pPr>
      <w:r>
        <w:rPr>
          <w:b/>
        </w:rPr>
        <w:t xml:space="preserve">Proposal Appendices </w:t>
      </w:r>
    </w:p>
    <w:p w14:paraId="7FE820B7" w14:textId="77777777" w:rsidR="00DF7139" w:rsidRDefault="00B47960">
      <w:r>
        <w:t xml:space="preserve">Appendices will not count against the total page limitation specified </w:t>
      </w:r>
      <w:proofErr w:type="gramStart"/>
      <w:r>
        <w:t>above, but</w:t>
      </w:r>
      <w:proofErr w:type="gramEnd"/>
      <w:r>
        <w:t xml:space="preserve"> shall adhere to the individual page limitations specified as follows.</w:t>
      </w:r>
    </w:p>
    <w:p w14:paraId="073C1AEC" w14:textId="77777777" w:rsidR="00DF7139" w:rsidRDefault="00B47960">
      <w:pPr>
        <w:numPr>
          <w:ilvl w:val="0"/>
          <w:numId w:val="4"/>
        </w:numPr>
        <w:pBdr>
          <w:top w:val="nil"/>
          <w:left w:val="nil"/>
          <w:bottom w:val="nil"/>
          <w:right w:val="nil"/>
          <w:between w:val="nil"/>
        </w:pBdr>
        <w:rPr>
          <w:sz w:val="24"/>
        </w:rPr>
      </w:pPr>
      <w:r>
        <w:rPr>
          <w:color w:val="000000"/>
        </w:rPr>
        <w:t>Proposal Appendix A - Current résumés for any Key Personnel, followed by current résumés for any member of your subcontractors’ staff that will be serving as Key Personnel on the Project Team.  Résumés shall show that, collectively, Key Personnel staff possess adequate skill sets and experience to meet the requirements of both the Preconstruction Phase and the Construction Phase of the Project. – 2 pages maximum for each résumé (single page strongly preferred)</w:t>
      </w:r>
    </w:p>
    <w:p w14:paraId="27E18EC0" w14:textId="77777777" w:rsidR="00DF7139" w:rsidRDefault="00B47960">
      <w:pPr>
        <w:numPr>
          <w:ilvl w:val="0"/>
          <w:numId w:val="4"/>
        </w:numPr>
        <w:pBdr>
          <w:top w:val="nil"/>
          <w:left w:val="nil"/>
          <w:bottom w:val="nil"/>
          <w:right w:val="nil"/>
          <w:between w:val="nil"/>
        </w:pBdr>
        <w:rPr>
          <w:sz w:val="24"/>
        </w:rPr>
      </w:pPr>
      <w:r>
        <w:rPr>
          <w:color w:val="000000"/>
        </w:rPr>
        <w:t xml:space="preserve">Proposal Appendix B – Previous projects completed within the last 8 years, which characterize and substantiate your expertise in dam construction and rehabilitation and/or heavy civil construction.  Each project shall have pertinent similarities to the construction activities required for this specific project. In the projects’ summaries, it will be important to distinguish those performed activities that carry crossover to this scope of work.  Only completed projects should be provided in Proposal Appendix B, </w:t>
      </w:r>
      <w:proofErr w:type="gramStart"/>
      <w:r>
        <w:rPr>
          <w:color w:val="000000"/>
        </w:rPr>
        <w:t>in order to</w:t>
      </w:r>
      <w:proofErr w:type="gramEnd"/>
      <w:r>
        <w:rPr>
          <w:color w:val="000000"/>
        </w:rPr>
        <w:t xml:space="preserve"> fully assess the circumstances and general </w:t>
      </w:r>
      <w:proofErr w:type="gramStart"/>
      <w:r>
        <w:rPr>
          <w:color w:val="000000"/>
        </w:rPr>
        <w:t>successfulness</w:t>
      </w:r>
      <w:proofErr w:type="gramEnd"/>
      <w:r>
        <w:rPr>
          <w:color w:val="000000"/>
        </w:rPr>
        <w:t xml:space="preserve"> of past project deliveries. Contact information for the project owner should be provided. If the Proposer wishes to present additional and relevant experience from an active project, it will be considered, but lack of completion will be </w:t>
      </w:r>
      <w:proofErr w:type="gramStart"/>
      <w:r>
        <w:rPr>
          <w:color w:val="000000"/>
        </w:rPr>
        <w:t>taken into account</w:t>
      </w:r>
      <w:proofErr w:type="gramEnd"/>
      <w:r>
        <w:rPr>
          <w:color w:val="000000"/>
        </w:rPr>
        <w:t xml:space="preserve"> by the PSP; the more appropriate location for that information may be in the body of the proposal. – </w:t>
      </w:r>
      <w:r>
        <w:rPr>
          <w:b/>
          <w:color w:val="000000"/>
        </w:rPr>
        <w:t>Limit to 6 projects at 2 pages maximum per project</w:t>
      </w:r>
    </w:p>
    <w:p w14:paraId="132E2C60" w14:textId="77777777" w:rsidR="00DF7139" w:rsidRDefault="00B47960">
      <w:pPr>
        <w:numPr>
          <w:ilvl w:val="0"/>
          <w:numId w:val="4"/>
        </w:numPr>
        <w:pBdr>
          <w:top w:val="nil"/>
          <w:left w:val="nil"/>
          <w:bottom w:val="nil"/>
          <w:right w:val="nil"/>
          <w:between w:val="nil"/>
        </w:pBdr>
        <w:rPr>
          <w:sz w:val="24"/>
        </w:rPr>
      </w:pPr>
      <w:r>
        <w:rPr>
          <w:color w:val="000000"/>
        </w:rPr>
        <w:t>Proposal Appendix C - Exceptions to the Project RFP – Indicate any requested exceptions to the stipulations set forth in this RFP, or if such is the case, acknowledge that no exceptions are taken.  Further, indicate that the contract examples and general conditions provided in Appendices C, D, and E to this RFP have been read in their entirety and that you the Proposer, if selected, will enter into the Agreement without exception.  Please note that Proposer-requested revisions to State of Colorado contract(s) are unlikely to occur. – 2 total pages maximum</w:t>
      </w:r>
    </w:p>
    <w:p w14:paraId="6D69236F" w14:textId="77777777" w:rsidR="00DF7139" w:rsidRDefault="00B47960">
      <w:pPr>
        <w:numPr>
          <w:ilvl w:val="0"/>
          <w:numId w:val="4"/>
        </w:numPr>
        <w:pBdr>
          <w:top w:val="nil"/>
          <w:left w:val="nil"/>
          <w:bottom w:val="nil"/>
          <w:right w:val="nil"/>
          <w:between w:val="nil"/>
        </w:pBdr>
        <w:rPr>
          <w:sz w:val="24"/>
        </w:rPr>
      </w:pPr>
      <w:bookmarkStart w:id="101" w:name="_heading=h.xvir7l" w:colFirst="0" w:colLast="0"/>
      <w:bookmarkEnd w:id="101"/>
      <w:r>
        <w:rPr>
          <w:color w:val="000000"/>
        </w:rPr>
        <w:t>Proposal Appendix D - Other Pertinent Firm Information – Optional appendix in which to provide any information that Proposer deems useful in determining the best-qualified firm.  Note that this section shall not contain any required information as specified in this RFP. – 2 total pages maximum</w:t>
      </w:r>
    </w:p>
    <w:p w14:paraId="75813AE1" w14:textId="77777777" w:rsidR="00DF7139" w:rsidRDefault="00B47960">
      <w:pPr>
        <w:pStyle w:val="Heading3"/>
        <w:numPr>
          <w:ilvl w:val="2"/>
          <w:numId w:val="14"/>
        </w:numPr>
      </w:pPr>
      <w:bookmarkStart w:id="102" w:name="_Toc228196161"/>
      <w:r>
        <w:t>Cover Letter</w:t>
      </w:r>
      <w:bookmarkEnd w:id="102"/>
    </w:p>
    <w:p w14:paraId="79BCB6C1" w14:textId="1765E373" w:rsidR="00DF7139" w:rsidRDefault="00B47960">
      <w:pPr>
        <w:rPr>
          <w:color w:val="000000"/>
        </w:rPr>
      </w:pPr>
      <w:r>
        <w:t>Include a Cover Letter indicating your interest in the Project and confirming that your Team meets the minimum qualifications stipulated in Section 1.2.  Additionally, your Cover Letter shall confirm your bonding capacity for the Fixed Limit of Construction Cost for this Project of about $</w:t>
      </w:r>
      <w:r w:rsidR="000A605D" w:rsidRPr="005956F3">
        <w:t>8.0</w:t>
      </w:r>
      <w:r w:rsidRPr="005956F3">
        <w:t xml:space="preserve"> million to $</w:t>
      </w:r>
      <w:r w:rsidR="000A605D">
        <w:t>10.0</w:t>
      </w:r>
      <w:r>
        <w:t xml:space="preserve"> million and your insurance coverages of the types and amounts listed in Section 3 above. Your Cover Letter shall also include a </w:t>
      </w:r>
      <w:proofErr w:type="gramStart"/>
      <w:r>
        <w:t>filled out</w:t>
      </w:r>
      <w:proofErr w:type="gramEnd"/>
      <w:r>
        <w:t xml:space="preserve"> copy of the 2</w:t>
      </w:r>
      <w:r w:rsidR="001E1F07">
        <w:t>-</w:t>
      </w:r>
      <w:r>
        <w:t>page Submission Form found at the bottom of this RFP. Include the following as attachments to your Cover Letter, which will not count toward the Cover Letter page limitation</w:t>
      </w:r>
      <w:r>
        <w:rPr>
          <w:color w:val="595959"/>
        </w:rPr>
        <w:t>:</w:t>
      </w:r>
    </w:p>
    <w:p w14:paraId="57BC1567" w14:textId="77777777" w:rsidR="00DF7139" w:rsidRDefault="00B47960">
      <w:pPr>
        <w:numPr>
          <w:ilvl w:val="0"/>
          <w:numId w:val="9"/>
        </w:numPr>
        <w:pBdr>
          <w:top w:val="nil"/>
          <w:left w:val="nil"/>
          <w:bottom w:val="nil"/>
          <w:right w:val="nil"/>
          <w:between w:val="nil"/>
        </w:pBdr>
      </w:pPr>
      <w:r>
        <w:rPr>
          <w:color w:val="000000"/>
        </w:rPr>
        <w:t>A letter from your insurance or bonding company confirming your bonding capacity</w:t>
      </w:r>
    </w:p>
    <w:p w14:paraId="658E0408" w14:textId="77777777" w:rsidR="00DF7139" w:rsidRDefault="00B47960">
      <w:pPr>
        <w:numPr>
          <w:ilvl w:val="0"/>
          <w:numId w:val="9"/>
        </w:numPr>
        <w:pBdr>
          <w:top w:val="nil"/>
          <w:left w:val="nil"/>
          <w:bottom w:val="nil"/>
          <w:right w:val="nil"/>
          <w:between w:val="nil"/>
        </w:pBdr>
      </w:pPr>
      <w:r>
        <w:rPr>
          <w:color w:val="000000"/>
        </w:rPr>
        <w:t>A copy of your current insurance certificate</w:t>
      </w:r>
    </w:p>
    <w:p w14:paraId="143D8B2A" w14:textId="3D572400" w:rsidR="00DF7139" w:rsidRDefault="00B47960">
      <w:pPr>
        <w:numPr>
          <w:ilvl w:val="0"/>
          <w:numId w:val="9"/>
        </w:numPr>
      </w:pPr>
      <w:r>
        <w:t xml:space="preserve">Completed </w:t>
      </w:r>
      <w:proofErr w:type="gramStart"/>
      <w:r>
        <w:t>2 page</w:t>
      </w:r>
      <w:proofErr w:type="gramEnd"/>
      <w:r>
        <w:t xml:space="preserve"> Submission Form found at the bottom of this RFP document (</w:t>
      </w:r>
      <w:proofErr w:type="spellStart"/>
      <w:r>
        <w:t>pgs</w:t>
      </w:r>
      <w:proofErr w:type="spellEnd"/>
      <w:r>
        <w:t xml:space="preserve"> </w:t>
      </w:r>
      <w:r w:rsidR="005956F3">
        <w:t>45-46</w:t>
      </w:r>
      <w:r>
        <w:t>)</w:t>
      </w:r>
    </w:p>
    <w:p w14:paraId="18107F16" w14:textId="77777777" w:rsidR="00DF7139" w:rsidRDefault="00B47960">
      <w:pPr>
        <w:pStyle w:val="Heading3"/>
        <w:numPr>
          <w:ilvl w:val="2"/>
          <w:numId w:val="14"/>
        </w:numPr>
      </w:pPr>
      <w:bookmarkStart w:id="103" w:name="_Toc228196162"/>
      <w:r>
        <w:t>Project Team and Qualifications</w:t>
      </w:r>
      <w:bookmarkEnd w:id="103"/>
      <w:r>
        <w:t xml:space="preserve"> </w:t>
      </w:r>
    </w:p>
    <w:p w14:paraId="4BE824A4" w14:textId="77777777" w:rsidR="00DF7139" w:rsidRDefault="00B47960">
      <w:r>
        <w:t xml:space="preserve">At minimum, this Proposal section should address the items below, in any order that you find is best suited to present the information.  In accordance with Section 3, presenting the Key Personnel below constitutes an agreement to make the personnel available </w:t>
      </w:r>
      <w:proofErr w:type="gramStart"/>
      <w:r>
        <w:t>to complete</w:t>
      </w:r>
      <w:proofErr w:type="gramEnd"/>
      <w:r>
        <w:t xml:space="preserve"> the indicated work at whatever level the Project requires.</w:t>
      </w:r>
    </w:p>
    <w:p w14:paraId="23D28384" w14:textId="77777777" w:rsidR="00DF7139" w:rsidRDefault="00B47960">
      <w:pPr>
        <w:numPr>
          <w:ilvl w:val="0"/>
          <w:numId w:val="36"/>
        </w:numPr>
        <w:pBdr>
          <w:top w:val="nil"/>
          <w:left w:val="nil"/>
          <w:bottom w:val="nil"/>
          <w:right w:val="nil"/>
          <w:between w:val="nil"/>
        </w:pBdr>
        <w:rPr>
          <w:sz w:val="24"/>
        </w:rPr>
      </w:pPr>
      <w:r>
        <w:rPr>
          <w:color w:val="000000"/>
        </w:rPr>
        <w:t>Composition and Commitment of the Project Management Team</w:t>
      </w:r>
    </w:p>
    <w:p w14:paraId="5E0C33EC" w14:textId="77777777" w:rsidR="00DF7139" w:rsidRDefault="00B47960">
      <w:pPr>
        <w:numPr>
          <w:ilvl w:val="1"/>
          <w:numId w:val="36"/>
        </w:numPr>
        <w:pBdr>
          <w:top w:val="nil"/>
          <w:left w:val="nil"/>
          <w:bottom w:val="nil"/>
          <w:right w:val="nil"/>
          <w:between w:val="nil"/>
        </w:pBdr>
        <w:rPr>
          <w:sz w:val="24"/>
        </w:rPr>
      </w:pPr>
      <w:r>
        <w:rPr>
          <w:color w:val="000000"/>
        </w:rPr>
        <w:t xml:space="preserve">Provide a description of the composition of your Project Management Team.  Describe any additional unique resources and capabilities that your Team will bring to the Project, including the extent with which this </w:t>
      </w:r>
      <w:proofErr w:type="gramStart"/>
      <w:r>
        <w:rPr>
          <w:color w:val="000000"/>
        </w:rPr>
        <w:t>particular Team</w:t>
      </w:r>
      <w:proofErr w:type="gramEnd"/>
      <w:r>
        <w:rPr>
          <w:color w:val="000000"/>
        </w:rPr>
        <w:t xml:space="preserve"> has worked together on similar projects in the past.  </w:t>
      </w:r>
    </w:p>
    <w:p w14:paraId="1530BDD4" w14:textId="77777777" w:rsidR="00DF7139" w:rsidRDefault="00B47960">
      <w:pPr>
        <w:numPr>
          <w:ilvl w:val="1"/>
          <w:numId w:val="36"/>
        </w:numPr>
        <w:pBdr>
          <w:top w:val="nil"/>
          <w:left w:val="nil"/>
          <w:bottom w:val="nil"/>
          <w:right w:val="nil"/>
          <w:between w:val="nil"/>
        </w:pBdr>
        <w:rPr>
          <w:sz w:val="24"/>
        </w:rPr>
      </w:pPr>
      <w:r>
        <w:rPr>
          <w:color w:val="000000"/>
        </w:rPr>
        <w:t xml:space="preserve">Identify and discuss the specific responsibilities and qualifications of each member who is considered as one of the Team’s Key Personnel.  Minimum Key Personnel to include are listed </w:t>
      </w:r>
      <w:proofErr w:type="gramStart"/>
      <w:r>
        <w:rPr>
          <w:color w:val="000000"/>
        </w:rPr>
        <w:t>in</w:t>
      </w:r>
      <w:proofErr w:type="gramEnd"/>
      <w:r>
        <w:rPr>
          <w:color w:val="000000"/>
        </w:rPr>
        <w:t xml:space="preserve"> 5.2.2.A.3 below.  Include the following for each member of your Key Personnel team:</w:t>
      </w:r>
    </w:p>
    <w:p w14:paraId="09EF205F" w14:textId="547693D2" w:rsidR="00DF7139" w:rsidRDefault="00B47960">
      <w:pPr>
        <w:numPr>
          <w:ilvl w:val="2"/>
          <w:numId w:val="36"/>
        </w:numPr>
        <w:pBdr>
          <w:top w:val="nil"/>
          <w:left w:val="nil"/>
          <w:bottom w:val="nil"/>
          <w:right w:val="nil"/>
          <w:between w:val="nil"/>
        </w:pBdr>
        <w:rPr>
          <w:sz w:val="28"/>
          <w:szCs w:val="28"/>
        </w:rPr>
      </w:pPr>
      <w:r>
        <w:rPr>
          <w:color w:val="000000"/>
        </w:rPr>
        <w:t>Job title and anticipated role on this Project</w:t>
      </w:r>
      <w:r w:rsidR="00A005C8">
        <w:rPr>
          <w:color w:val="000000"/>
        </w:rPr>
        <w:t>.</w:t>
      </w:r>
    </w:p>
    <w:p w14:paraId="35B99263" w14:textId="3889A95B" w:rsidR="00DF7139" w:rsidRDefault="00B47960">
      <w:pPr>
        <w:numPr>
          <w:ilvl w:val="2"/>
          <w:numId w:val="36"/>
        </w:numPr>
        <w:pBdr>
          <w:top w:val="nil"/>
          <w:left w:val="nil"/>
          <w:bottom w:val="nil"/>
          <w:right w:val="nil"/>
          <w:between w:val="nil"/>
        </w:pBdr>
        <w:rPr>
          <w:sz w:val="28"/>
          <w:szCs w:val="28"/>
        </w:rPr>
      </w:pPr>
      <w:r>
        <w:rPr>
          <w:color w:val="000000"/>
        </w:rPr>
        <w:t>Current home office location</w:t>
      </w:r>
      <w:r w:rsidR="00A005C8">
        <w:rPr>
          <w:color w:val="000000"/>
        </w:rPr>
        <w:t>.</w:t>
      </w:r>
    </w:p>
    <w:p w14:paraId="2B31AA72" w14:textId="616D8D3D" w:rsidR="00DF7139" w:rsidRDefault="00B47960">
      <w:pPr>
        <w:numPr>
          <w:ilvl w:val="2"/>
          <w:numId w:val="36"/>
        </w:numPr>
        <w:pBdr>
          <w:top w:val="nil"/>
          <w:left w:val="nil"/>
          <w:bottom w:val="nil"/>
          <w:right w:val="nil"/>
          <w:between w:val="nil"/>
        </w:pBdr>
        <w:rPr>
          <w:sz w:val="28"/>
          <w:szCs w:val="28"/>
        </w:rPr>
      </w:pPr>
      <w:r>
        <w:rPr>
          <w:color w:val="000000"/>
        </w:rPr>
        <w:t>Qualifications and previous construction experience relevant to this Project, in addition to length of time performing those job duties</w:t>
      </w:r>
      <w:r w:rsidR="00A005C8">
        <w:rPr>
          <w:color w:val="000000"/>
        </w:rPr>
        <w:t>.</w:t>
      </w:r>
    </w:p>
    <w:p w14:paraId="2B64A005" w14:textId="0F56730A" w:rsidR="00DF7139" w:rsidRDefault="00B47960">
      <w:pPr>
        <w:numPr>
          <w:ilvl w:val="2"/>
          <w:numId w:val="36"/>
        </w:numPr>
        <w:pBdr>
          <w:top w:val="nil"/>
          <w:left w:val="nil"/>
          <w:bottom w:val="nil"/>
          <w:right w:val="nil"/>
          <w:between w:val="nil"/>
        </w:pBdr>
        <w:rPr>
          <w:sz w:val="28"/>
          <w:szCs w:val="28"/>
        </w:rPr>
      </w:pPr>
      <w:r>
        <w:rPr>
          <w:color w:val="000000"/>
        </w:rPr>
        <w:t xml:space="preserve">Length of time with the firm and length of time for overall experience pertinent to the Project; Please provide ample evidence of capabilities successfully delivering work </w:t>
      </w:r>
      <w:proofErr w:type="gramStart"/>
      <w:r>
        <w:rPr>
          <w:color w:val="000000"/>
        </w:rPr>
        <w:t>similar to</w:t>
      </w:r>
      <w:proofErr w:type="gramEnd"/>
      <w:r>
        <w:rPr>
          <w:color w:val="000000"/>
        </w:rPr>
        <w:t xml:space="preserve"> all phases of the included scope of work for this project</w:t>
      </w:r>
      <w:r w:rsidR="00A005C8">
        <w:rPr>
          <w:color w:val="000000"/>
        </w:rPr>
        <w:t>.</w:t>
      </w:r>
    </w:p>
    <w:p w14:paraId="4E5BBA08" w14:textId="7DF324CE" w:rsidR="00DF7139" w:rsidRDefault="00B47960">
      <w:pPr>
        <w:numPr>
          <w:ilvl w:val="2"/>
          <w:numId w:val="36"/>
        </w:numPr>
        <w:pBdr>
          <w:top w:val="nil"/>
          <w:left w:val="nil"/>
          <w:bottom w:val="nil"/>
          <w:right w:val="nil"/>
          <w:between w:val="nil"/>
        </w:pBdr>
        <w:rPr>
          <w:sz w:val="28"/>
          <w:szCs w:val="28"/>
        </w:rPr>
      </w:pPr>
      <w:r>
        <w:rPr>
          <w:color w:val="000000"/>
        </w:rPr>
        <w:t>Provide current résumés for the Key Personnel in your Proposal Appendix A</w:t>
      </w:r>
      <w:r w:rsidR="00A005C8">
        <w:rPr>
          <w:color w:val="000000"/>
        </w:rPr>
        <w:t>.</w:t>
      </w:r>
    </w:p>
    <w:p w14:paraId="2FFC930F" w14:textId="77777777" w:rsidR="00DF7139" w:rsidRDefault="00B47960">
      <w:pPr>
        <w:numPr>
          <w:ilvl w:val="1"/>
          <w:numId w:val="36"/>
        </w:numPr>
        <w:pBdr>
          <w:top w:val="nil"/>
          <w:left w:val="nil"/>
          <w:bottom w:val="nil"/>
          <w:right w:val="nil"/>
          <w:between w:val="nil"/>
        </w:pBdr>
        <w:rPr>
          <w:sz w:val="24"/>
        </w:rPr>
      </w:pPr>
      <w:bookmarkStart w:id="104" w:name="_heading=h.4h042r0" w:colFirst="0" w:colLast="0"/>
      <w:bookmarkEnd w:id="104"/>
      <w:r>
        <w:rPr>
          <w:color w:val="000000"/>
        </w:rPr>
        <w:t>Minimum Key Personnel to include in the Technical Proposal are as follows.  Participation in all Project Workshops and preparatory activities shall be mandatory for the Personnel identified in items a through d below.  Identify any deviations in the Team’s actual structure and assignment of customary responsibilities, such as if one team member will be serving as multiple roles.</w:t>
      </w:r>
    </w:p>
    <w:p w14:paraId="07A26B3D" w14:textId="77777777" w:rsidR="00DF7139" w:rsidRDefault="00B47960">
      <w:pPr>
        <w:numPr>
          <w:ilvl w:val="2"/>
          <w:numId w:val="37"/>
        </w:numPr>
        <w:pBdr>
          <w:top w:val="nil"/>
          <w:left w:val="nil"/>
          <w:bottom w:val="nil"/>
          <w:right w:val="nil"/>
          <w:between w:val="nil"/>
        </w:pBdr>
        <w:rPr>
          <w:sz w:val="28"/>
          <w:szCs w:val="28"/>
        </w:rPr>
      </w:pPr>
      <w:bookmarkStart w:id="105" w:name="_heading=h.2w5ecyt" w:colFirst="0" w:colLast="0"/>
      <w:bookmarkEnd w:id="105"/>
      <w:r>
        <w:rPr>
          <w:color w:val="000000"/>
        </w:rPr>
        <w:t xml:space="preserve">Project Manager - This person will serve as Project Manager for both Phases of the </w:t>
      </w:r>
      <w:proofErr w:type="gramStart"/>
      <w:r>
        <w:rPr>
          <w:color w:val="000000"/>
        </w:rPr>
        <w:t>Project, and</w:t>
      </w:r>
      <w:proofErr w:type="gramEnd"/>
      <w:r>
        <w:rPr>
          <w:color w:val="000000"/>
        </w:rPr>
        <w:t xml:space="preserve"> will be the main point of communication in the Integrated Project Team.  The degree of onsite presence of the Construction Project Manager during construction is not currently stipulated.  However, the current expectation is that the Project Manager will maintain an onsite presence with enough frequency to yield a successful project delivery, and at a minimum, be present for weekly project status meetings onsite.</w:t>
      </w:r>
    </w:p>
    <w:p w14:paraId="7CF8ACE4" w14:textId="77777777" w:rsidR="00DF7139" w:rsidRDefault="00B47960">
      <w:pPr>
        <w:numPr>
          <w:ilvl w:val="2"/>
          <w:numId w:val="37"/>
        </w:numPr>
        <w:pBdr>
          <w:top w:val="nil"/>
          <w:left w:val="nil"/>
          <w:bottom w:val="nil"/>
          <w:right w:val="nil"/>
          <w:between w:val="nil"/>
        </w:pBdr>
        <w:rPr>
          <w:sz w:val="28"/>
          <w:szCs w:val="28"/>
        </w:rPr>
      </w:pPr>
      <w:r>
        <w:rPr>
          <w:color w:val="000000"/>
        </w:rPr>
        <w:t>Cost Estimator - This person will have experience in estimating construction costs pertinent to the anticipated scope of the Project. Their estimating experience should include risk assessment, heavy civil construction project costs, market knowledge, and discussion of assumptions.</w:t>
      </w:r>
    </w:p>
    <w:p w14:paraId="6B0DADB2" w14:textId="77777777" w:rsidR="00DF7139" w:rsidRDefault="00B47960">
      <w:pPr>
        <w:numPr>
          <w:ilvl w:val="2"/>
          <w:numId w:val="37"/>
        </w:numPr>
        <w:pBdr>
          <w:top w:val="nil"/>
          <w:left w:val="nil"/>
          <w:bottom w:val="nil"/>
          <w:right w:val="nil"/>
          <w:between w:val="nil"/>
        </w:pBdr>
        <w:rPr>
          <w:sz w:val="28"/>
          <w:szCs w:val="28"/>
        </w:rPr>
      </w:pPr>
      <w:r>
        <w:rPr>
          <w:color w:val="000000"/>
        </w:rPr>
        <w:t xml:space="preserve">Superintendent - This person is experienced in construction of projects of a similar nature and coordination as this Project.  </w:t>
      </w:r>
    </w:p>
    <w:p w14:paraId="06CD8412" w14:textId="77777777" w:rsidR="00DF7139" w:rsidRDefault="00B47960">
      <w:pPr>
        <w:numPr>
          <w:ilvl w:val="2"/>
          <w:numId w:val="37"/>
        </w:numPr>
        <w:pBdr>
          <w:top w:val="nil"/>
          <w:left w:val="nil"/>
          <w:bottom w:val="nil"/>
          <w:right w:val="nil"/>
          <w:between w:val="nil"/>
        </w:pBdr>
        <w:rPr>
          <w:sz w:val="28"/>
          <w:szCs w:val="28"/>
        </w:rPr>
      </w:pPr>
      <w:bookmarkStart w:id="106" w:name="_heading=h.1baon6m" w:colFirst="0" w:colLast="0"/>
      <w:bookmarkEnd w:id="106"/>
      <w:r>
        <w:rPr>
          <w:color w:val="000000"/>
        </w:rPr>
        <w:t xml:space="preserve">Project Engineer – This person will be experienced in both engineering and construction project management.  Duties may include constructability reviews, Project submittals, Requests for Information, daily construction reports, and safety compliance during construction activities. </w:t>
      </w:r>
    </w:p>
    <w:p w14:paraId="15506A81" w14:textId="77777777" w:rsidR="00DF7139" w:rsidRDefault="00B47960">
      <w:pPr>
        <w:numPr>
          <w:ilvl w:val="2"/>
          <w:numId w:val="37"/>
        </w:numPr>
        <w:pBdr>
          <w:top w:val="nil"/>
          <w:left w:val="nil"/>
          <w:bottom w:val="nil"/>
          <w:right w:val="nil"/>
          <w:between w:val="nil"/>
        </w:pBdr>
        <w:rPr>
          <w:sz w:val="28"/>
          <w:szCs w:val="28"/>
        </w:rPr>
      </w:pPr>
      <w:r>
        <w:rPr>
          <w:color w:val="000000"/>
        </w:rPr>
        <w:t>Up to three additional persons that you consider as key to the success of the Project.  Examples include subject matter experts in technical operations, specialty contractors, scheduling, safety, or others.</w:t>
      </w:r>
    </w:p>
    <w:p w14:paraId="491280AC" w14:textId="77777777" w:rsidR="00DF7139" w:rsidRDefault="00B47960">
      <w:pPr>
        <w:numPr>
          <w:ilvl w:val="1"/>
          <w:numId w:val="30"/>
        </w:numPr>
        <w:pBdr>
          <w:top w:val="nil"/>
          <w:left w:val="nil"/>
          <w:bottom w:val="nil"/>
          <w:right w:val="nil"/>
          <w:between w:val="nil"/>
        </w:pBdr>
        <w:rPr>
          <w:sz w:val="24"/>
        </w:rPr>
      </w:pPr>
      <w:r>
        <w:rPr>
          <w:color w:val="000000"/>
        </w:rPr>
        <w:t>Provide a separate graphic showing organizational structure chart, complete with working titles for the Project Management Team in both Pre-Construction and Construction Phases.</w:t>
      </w:r>
    </w:p>
    <w:p w14:paraId="65DF2DF5" w14:textId="77777777" w:rsidR="00DF7139" w:rsidRDefault="00B47960">
      <w:pPr>
        <w:numPr>
          <w:ilvl w:val="1"/>
          <w:numId w:val="30"/>
        </w:numPr>
        <w:pBdr>
          <w:top w:val="nil"/>
          <w:left w:val="nil"/>
          <w:bottom w:val="nil"/>
          <w:right w:val="nil"/>
          <w:between w:val="nil"/>
        </w:pBdr>
        <w:rPr>
          <w:sz w:val="24"/>
        </w:rPr>
      </w:pPr>
      <w:r>
        <w:rPr>
          <w:color w:val="000000"/>
        </w:rPr>
        <w:t>Safety Record and Performance</w:t>
      </w:r>
    </w:p>
    <w:p w14:paraId="3DF30A4A" w14:textId="77777777" w:rsidR="00DF7139" w:rsidRDefault="00B47960">
      <w:pPr>
        <w:numPr>
          <w:ilvl w:val="2"/>
          <w:numId w:val="30"/>
        </w:numPr>
        <w:pBdr>
          <w:top w:val="nil"/>
          <w:left w:val="nil"/>
          <w:bottom w:val="nil"/>
          <w:right w:val="nil"/>
          <w:between w:val="nil"/>
        </w:pBdr>
        <w:rPr>
          <w:sz w:val="28"/>
          <w:szCs w:val="28"/>
        </w:rPr>
      </w:pPr>
      <w:r>
        <w:rPr>
          <w:color w:val="000000"/>
        </w:rPr>
        <w:t>Provide a narrative of your safety programs, processes, and initiatives that demonstrate a record of safety performance.</w:t>
      </w:r>
    </w:p>
    <w:p w14:paraId="2FDE7D25" w14:textId="77777777" w:rsidR="00DF7139" w:rsidRDefault="00B47960">
      <w:pPr>
        <w:numPr>
          <w:ilvl w:val="0"/>
          <w:numId w:val="30"/>
        </w:numPr>
        <w:pBdr>
          <w:top w:val="nil"/>
          <w:left w:val="nil"/>
          <w:bottom w:val="nil"/>
          <w:right w:val="nil"/>
          <w:between w:val="nil"/>
        </w:pBdr>
        <w:rPr>
          <w:sz w:val="24"/>
        </w:rPr>
      </w:pPr>
      <w:r>
        <w:rPr>
          <w:color w:val="000000"/>
        </w:rPr>
        <w:t xml:space="preserve">Contractor Capability </w:t>
      </w:r>
    </w:p>
    <w:p w14:paraId="0573BA21" w14:textId="77777777" w:rsidR="00DF7139" w:rsidRDefault="00B47960">
      <w:pPr>
        <w:numPr>
          <w:ilvl w:val="1"/>
          <w:numId w:val="15"/>
        </w:numPr>
        <w:pBdr>
          <w:top w:val="nil"/>
          <w:left w:val="nil"/>
          <w:bottom w:val="nil"/>
          <w:right w:val="nil"/>
          <w:between w:val="nil"/>
        </w:pBdr>
        <w:rPr>
          <w:sz w:val="24"/>
        </w:rPr>
      </w:pPr>
      <w:r>
        <w:rPr>
          <w:color w:val="000000"/>
        </w:rPr>
        <w:t xml:space="preserve">Provide a narrative of your prior experience and performance. Please provide ample evidence of capabilities successfully delivering work </w:t>
      </w:r>
      <w:proofErr w:type="gramStart"/>
      <w:r>
        <w:rPr>
          <w:color w:val="000000"/>
        </w:rPr>
        <w:t>similar to</w:t>
      </w:r>
      <w:proofErr w:type="gramEnd"/>
      <w:r>
        <w:rPr>
          <w:color w:val="000000"/>
        </w:rPr>
        <w:t xml:space="preserve"> all phases of the included scope of work for this project. </w:t>
      </w:r>
    </w:p>
    <w:p w14:paraId="43B8349E" w14:textId="77777777" w:rsidR="00DF7139" w:rsidRDefault="00B47960">
      <w:pPr>
        <w:numPr>
          <w:ilvl w:val="1"/>
          <w:numId w:val="15"/>
        </w:numPr>
        <w:pBdr>
          <w:top w:val="nil"/>
          <w:left w:val="nil"/>
          <w:bottom w:val="nil"/>
          <w:right w:val="nil"/>
          <w:between w:val="nil"/>
        </w:pBdr>
        <w:rPr>
          <w:sz w:val="24"/>
        </w:rPr>
      </w:pPr>
      <w:r>
        <w:rPr>
          <w:color w:val="000000"/>
        </w:rPr>
        <w:t>Project Background and Success</w:t>
      </w:r>
    </w:p>
    <w:p w14:paraId="0CC766D2" w14:textId="77777777" w:rsidR="00DF7139" w:rsidRDefault="00B47960">
      <w:pPr>
        <w:numPr>
          <w:ilvl w:val="2"/>
          <w:numId w:val="15"/>
        </w:numPr>
        <w:pBdr>
          <w:top w:val="nil"/>
          <w:left w:val="nil"/>
          <w:bottom w:val="nil"/>
          <w:right w:val="nil"/>
          <w:between w:val="nil"/>
        </w:pBdr>
        <w:rPr>
          <w:sz w:val="28"/>
          <w:szCs w:val="28"/>
        </w:rPr>
      </w:pPr>
      <w:r>
        <w:rPr>
          <w:color w:val="000000"/>
        </w:rPr>
        <w:t xml:space="preserve">Provide a brief synopsis of past projects you have performed that effectively demonstrate experience with the tasks needed for this Project.  </w:t>
      </w:r>
    </w:p>
    <w:p w14:paraId="58C03C76" w14:textId="77777777" w:rsidR="00DF7139" w:rsidRDefault="00B47960">
      <w:pPr>
        <w:numPr>
          <w:ilvl w:val="2"/>
          <w:numId w:val="15"/>
        </w:numPr>
        <w:pBdr>
          <w:top w:val="nil"/>
          <w:left w:val="nil"/>
          <w:bottom w:val="nil"/>
          <w:right w:val="nil"/>
          <w:between w:val="nil"/>
        </w:pBdr>
        <w:rPr>
          <w:sz w:val="28"/>
          <w:szCs w:val="28"/>
        </w:rPr>
      </w:pPr>
      <w:r>
        <w:rPr>
          <w:color w:val="000000"/>
        </w:rPr>
        <w:t xml:space="preserve">Provide a maximum of </w:t>
      </w:r>
      <w:r>
        <w:rPr>
          <w:b/>
          <w:color w:val="000000"/>
        </w:rPr>
        <w:t>six</w:t>
      </w:r>
      <w:r>
        <w:rPr>
          <w:color w:val="000000"/>
        </w:rPr>
        <w:t xml:space="preserve"> (6) previous projects in Proposal Appendix B that demonstrate your ability to be successful on this Project. The projects submitted in Proposal Appendix B shall be as closely related to the scope of this Project as possible.  </w:t>
      </w:r>
    </w:p>
    <w:p w14:paraId="61DC6138" w14:textId="77777777" w:rsidR="00DF7139" w:rsidRDefault="00B47960">
      <w:pPr>
        <w:numPr>
          <w:ilvl w:val="3"/>
          <w:numId w:val="15"/>
        </w:numPr>
        <w:pBdr>
          <w:top w:val="nil"/>
          <w:left w:val="nil"/>
          <w:bottom w:val="nil"/>
          <w:right w:val="nil"/>
          <w:between w:val="nil"/>
        </w:pBdr>
        <w:rPr>
          <w:sz w:val="28"/>
          <w:szCs w:val="28"/>
        </w:rPr>
      </w:pPr>
      <w:r>
        <w:rPr>
          <w:color w:val="000000"/>
        </w:rPr>
        <w:t>Provide, at a minimum, the following:</w:t>
      </w:r>
    </w:p>
    <w:p w14:paraId="5E8A7FD4" w14:textId="77777777" w:rsidR="00DF7139" w:rsidRDefault="00B47960">
      <w:pPr>
        <w:numPr>
          <w:ilvl w:val="4"/>
          <w:numId w:val="15"/>
        </w:numPr>
        <w:pBdr>
          <w:top w:val="nil"/>
          <w:left w:val="nil"/>
          <w:bottom w:val="nil"/>
          <w:right w:val="nil"/>
          <w:between w:val="nil"/>
        </w:pBdr>
        <w:rPr>
          <w:sz w:val="28"/>
          <w:szCs w:val="28"/>
        </w:rPr>
      </w:pPr>
      <w:r>
        <w:rPr>
          <w:color w:val="000000"/>
        </w:rPr>
        <w:t>The project/contract name</w:t>
      </w:r>
    </w:p>
    <w:p w14:paraId="0256C3BB" w14:textId="77777777" w:rsidR="00DF7139" w:rsidRDefault="00B47960">
      <w:pPr>
        <w:numPr>
          <w:ilvl w:val="4"/>
          <w:numId w:val="15"/>
        </w:numPr>
        <w:pBdr>
          <w:top w:val="nil"/>
          <w:left w:val="nil"/>
          <w:bottom w:val="nil"/>
          <w:right w:val="nil"/>
          <w:between w:val="nil"/>
        </w:pBdr>
        <w:rPr>
          <w:sz w:val="28"/>
          <w:szCs w:val="28"/>
        </w:rPr>
      </w:pPr>
      <w:r>
        <w:rPr>
          <w:color w:val="000000"/>
        </w:rPr>
        <w:t>Description of services provided</w:t>
      </w:r>
    </w:p>
    <w:p w14:paraId="559F9CFF" w14:textId="77777777" w:rsidR="00DF7139" w:rsidRDefault="00B47960">
      <w:pPr>
        <w:numPr>
          <w:ilvl w:val="4"/>
          <w:numId w:val="15"/>
        </w:numPr>
        <w:pBdr>
          <w:top w:val="nil"/>
          <w:left w:val="nil"/>
          <w:bottom w:val="nil"/>
          <w:right w:val="nil"/>
          <w:between w:val="nil"/>
        </w:pBdr>
        <w:rPr>
          <w:sz w:val="28"/>
          <w:szCs w:val="28"/>
        </w:rPr>
      </w:pPr>
      <w:r>
        <w:rPr>
          <w:color w:val="000000"/>
        </w:rPr>
        <w:t>Overall construction cost of project, as applicable, including initial contract value and change orders, including reasons for change orders</w:t>
      </w:r>
    </w:p>
    <w:p w14:paraId="6756C817" w14:textId="77777777" w:rsidR="00DF7139" w:rsidRDefault="00B47960">
      <w:pPr>
        <w:numPr>
          <w:ilvl w:val="4"/>
          <w:numId w:val="15"/>
        </w:numPr>
        <w:pBdr>
          <w:top w:val="nil"/>
          <w:left w:val="nil"/>
          <w:bottom w:val="nil"/>
          <w:right w:val="nil"/>
          <w:between w:val="nil"/>
        </w:pBdr>
        <w:rPr>
          <w:sz w:val="28"/>
          <w:szCs w:val="28"/>
        </w:rPr>
      </w:pPr>
      <w:r>
        <w:rPr>
          <w:color w:val="000000"/>
        </w:rPr>
        <w:t>Schedule history</w:t>
      </w:r>
    </w:p>
    <w:p w14:paraId="074708F4" w14:textId="77777777" w:rsidR="00DF7139" w:rsidRDefault="00B47960">
      <w:pPr>
        <w:numPr>
          <w:ilvl w:val="4"/>
          <w:numId w:val="15"/>
        </w:numPr>
        <w:pBdr>
          <w:top w:val="nil"/>
          <w:left w:val="nil"/>
          <w:bottom w:val="nil"/>
          <w:right w:val="nil"/>
          <w:between w:val="nil"/>
        </w:pBdr>
        <w:rPr>
          <w:sz w:val="28"/>
          <w:szCs w:val="28"/>
        </w:rPr>
      </w:pPr>
      <w:r>
        <w:rPr>
          <w:color w:val="000000"/>
        </w:rPr>
        <w:t>Indicate member(s) of proposed Key Personnel who also served on each previous project, and the role that he or she served</w:t>
      </w:r>
    </w:p>
    <w:p w14:paraId="4B2F3003" w14:textId="77777777" w:rsidR="00DF7139" w:rsidRDefault="00B47960">
      <w:pPr>
        <w:numPr>
          <w:ilvl w:val="4"/>
          <w:numId w:val="15"/>
        </w:numPr>
        <w:pBdr>
          <w:top w:val="nil"/>
          <w:left w:val="nil"/>
          <w:bottom w:val="nil"/>
          <w:right w:val="nil"/>
          <w:between w:val="nil"/>
        </w:pBdr>
        <w:rPr>
          <w:sz w:val="28"/>
          <w:szCs w:val="28"/>
        </w:rPr>
      </w:pPr>
      <w:r>
        <w:rPr>
          <w:color w:val="000000"/>
        </w:rPr>
        <w:t>Reference(s) for Owner and Design Consultant</w:t>
      </w:r>
    </w:p>
    <w:p w14:paraId="6C51C5D8" w14:textId="5EBE1DFA" w:rsidR="00DF7139" w:rsidRDefault="00B47960">
      <w:pPr>
        <w:numPr>
          <w:ilvl w:val="5"/>
          <w:numId w:val="15"/>
        </w:numPr>
        <w:pBdr>
          <w:top w:val="nil"/>
          <w:left w:val="nil"/>
          <w:bottom w:val="nil"/>
          <w:right w:val="nil"/>
          <w:between w:val="nil"/>
        </w:pBdr>
        <w:rPr>
          <w:sz w:val="28"/>
          <w:szCs w:val="28"/>
        </w:rPr>
      </w:pPr>
      <w:r>
        <w:rPr>
          <w:color w:val="000000"/>
        </w:rPr>
        <w:t xml:space="preserve">All references submitted shall be current for relevant projects. References shall include the party’s name, position/title; telephone numbers must be current as of </w:t>
      </w:r>
      <w:r w:rsidR="001E1F07">
        <w:rPr>
          <w:color w:val="000000"/>
        </w:rPr>
        <w:t>May 2026</w:t>
      </w:r>
      <w:r>
        <w:rPr>
          <w:color w:val="000000"/>
        </w:rPr>
        <w:t>.</w:t>
      </w:r>
    </w:p>
    <w:p w14:paraId="181FD8BF" w14:textId="77777777" w:rsidR="00DF7139" w:rsidRDefault="00B47960">
      <w:pPr>
        <w:pStyle w:val="Heading3"/>
        <w:numPr>
          <w:ilvl w:val="2"/>
          <w:numId w:val="14"/>
        </w:numPr>
      </w:pPr>
      <w:bookmarkStart w:id="107" w:name="_Toc228196163"/>
      <w:r>
        <w:t>Strategic Project Approach during Preconstruction Phase</w:t>
      </w:r>
      <w:bookmarkEnd w:id="107"/>
      <w:r>
        <w:t xml:space="preserve"> </w:t>
      </w:r>
    </w:p>
    <w:p w14:paraId="18CAD2CF" w14:textId="3E90F8E8" w:rsidR="00DF7139" w:rsidRDefault="00B47960">
      <w:r>
        <w:t xml:space="preserve">This section of the Technical Proposal will allow you (the Proposer) to illustrate why you are the best Contractor for Phase </w:t>
      </w:r>
      <w:r w:rsidR="006E3756">
        <w:t>2</w:t>
      </w:r>
      <w:r>
        <w:t xml:space="preserve"> of the Project.  Provide a summary of your strategic Project Approach for the Preconstruction Phase, </w:t>
      </w:r>
      <w:r>
        <w:rPr>
          <w:b/>
        </w:rPr>
        <w:t>considering the required Preconstruction Services mentioned in Section 2.2 and how they will be performed to meet and exceed the Project’s goals in Section 1.10</w:t>
      </w:r>
      <w:r>
        <w:t xml:space="preserve">.  Include discussion of your prior experience to illustrate how you plan to successfully provide Preconstruction Services, </w:t>
      </w:r>
      <w:proofErr w:type="gramStart"/>
      <w:r>
        <w:t>giving consideration to</w:t>
      </w:r>
      <w:proofErr w:type="gramEnd"/>
      <w:r>
        <w:t xml:space="preserve"> the scope of work that CPW is pursuing for rehabilitation.  This may include specific examples of your firm’s processes (estimates, progress reports, schedules, constructability reviews, Value Engineering studies, forms, cost savings, plan reviews, general conditions, budgets, organizational structures, quality control, subcontractor </w:t>
      </w:r>
      <w:proofErr w:type="gramStart"/>
      <w:r>
        <w:t>involvement, and</w:t>
      </w:r>
      <w:proofErr w:type="gramEnd"/>
      <w:r>
        <w:t xml:space="preserve"> etcetera).</w:t>
      </w:r>
    </w:p>
    <w:p w14:paraId="38060440" w14:textId="77777777" w:rsidR="00DF7139" w:rsidRDefault="00B47960">
      <w:pPr>
        <w:rPr>
          <w:color w:val="FF0000"/>
        </w:rPr>
      </w:pPr>
      <w:r>
        <w:t xml:space="preserve">Explain the specific approach to any elements that you believe are key for a successful CM/GC delivery. You should also include any additional Project approaches that you deem to be </w:t>
      </w:r>
      <w:proofErr w:type="gramStart"/>
      <w:r>
        <w:t>relevant, and</w:t>
      </w:r>
      <w:proofErr w:type="gramEnd"/>
      <w:r>
        <w:t xml:space="preserve"> provide specifics where appropriate.  At minimum, this section of the Proposal should address the items below, in any order that you find is best suited to present the information.  </w:t>
      </w:r>
    </w:p>
    <w:p w14:paraId="59DDD5CD" w14:textId="77777777" w:rsidR="00DF7139" w:rsidRDefault="00B47960">
      <w:pPr>
        <w:numPr>
          <w:ilvl w:val="0"/>
          <w:numId w:val="38"/>
        </w:numPr>
        <w:pBdr>
          <w:top w:val="nil"/>
          <w:left w:val="nil"/>
          <w:bottom w:val="nil"/>
          <w:right w:val="nil"/>
          <w:between w:val="nil"/>
        </w:pBdr>
        <w:rPr>
          <w:sz w:val="24"/>
        </w:rPr>
      </w:pPr>
      <w:r>
        <w:rPr>
          <w:color w:val="000000"/>
        </w:rPr>
        <w:t>Project Management - Discuss how you will engage with the IPT to promote an open, transparent, and collaborative environment throughout the Preconstruction Phase.</w:t>
      </w:r>
    </w:p>
    <w:p w14:paraId="2E600F69" w14:textId="77777777" w:rsidR="00DF7139" w:rsidRDefault="00B47960">
      <w:pPr>
        <w:numPr>
          <w:ilvl w:val="0"/>
          <w:numId w:val="38"/>
        </w:numPr>
        <w:pBdr>
          <w:top w:val="nil"/>
          <w:left w:val="nil"/>
          <w:bottom w:val="nil"/>
          <w:right w:val="nil"/>
          <w:between w:val="nil"/>
        </w:pBdr>
        <w:rPr>
          <w:sz w:val="24"/>
        </w:rPr>
      </w:pPr>
      <w:r>
        <w:rPr>
          <w:color w:val="000000"/>
        </w:rPr>
        <w:t xml:space="preserve">Value Engineering - Discuss how you will approach review of existing </w:t>
      </w:r>
      <w:proofErr w:type="gramStart"/>
      <w:r>
        <w:rPr>
          <w:color w:val="000000"/>
        </w:rPr>
        <w:t>plans, and</w:t>
      </w:r>
      <w:proofErr w:type="gramEnd"/>
      <w:r>
        <w:rPr>
          <w:color w:val="000000"/>
        </w:rPr>
        <w:t xml:space="preserve"> propose possible conceptual construction approaches and sequences that optimize value to the Project with a realistic view of known constraints. </w:t>
      </w:r>
    </w:p>
    <w:p w14:paraId="363C053D" w14:textId="77777777" w:rsidR="00DF7139" w:rsidRDefault="00B47960">
      <w:pPr>
        <w:numPr>
          <w:ilvl w:val="0"/>
          <w:numId w:val="38"/>
        </w:numPr>
        <w:pBdr>
          <w:top w:val="nil"/>
          <w:left w:val="nil"/>
          <w:bottom w:val="nil"/>
          <w:right w:val="nil"/>
          <w:between w:val="nil"/>
        </w:pBdr>
        <w:rPr>
          <w:sz w:val="24"/>
        </w:rPr>
      </w:pPr>
      <w:r>
        <w:rPr>
          <w:color w:val="000000"/>
        </w:rPr>
        <w:t xml:space="preserve">Safety - Discuss your approach to safety during the Preconstruction Phase that will keep the workers, Stakeholders, and public safe during the Construction Phase. </w:t>
      </w:r>
    </w:p>
    <w:p w14:paraId="37A1C3B0" w14:textId="77777777" w:rsidR="00DF7139" w:rsidRDefault="00B47960">
      <w:pPr>
        <w:numPr>
          <w:ilvl w:val="0"/>
          <w:numId w:val="38"/>
        </w:numPr>
        <w:pBdr>
          <w:top w:val="nil"/>
          <w:left w:val="nil"/>
          <w:bottom w:val="nil"/>
          <w:right w:val="nil"/>
          <w:between w:val="nil"/>
        </w:pBdr>
        <w:rPr>
          <w:sz w:val="24"/>
        </w:rPr>
      </w:pPr>
      <w:r>
        <w:rPr>
          <w:color w:val="000000"/>
        </w:rPr>
        <w:t>Subcontractor Selection Plan - Describe your business process for the following items.</w:t>
      </w:r>
    </w:p>
    <w:p w14:paraId="53DCF833" w14:textId="77777777" w:rsidR="00DF7139" w:rsidRDefault="00B47960">
      <w:pPr>
        <w:numPr>
          <w:ilvl w:val="1"/>
          <w:numId w:val="38"/>
        </w:numPr>
        <w:pBdr>
          <w:top w:val="nil"/>
          <w:left w:val="nil"/>
          <w:bottom w:val="nil"/>
          <w:right w:val="nil"/>
          <w:between w:val="nil"/>
        </w:pBdr>
        <w:rPr>
          <w:sz w:val="24"/>
        </w:rPr>
      </w:pPr>
      <w:r>
        <w:rPr>
          <w:color w:val="000000"/>
        </w:rPr>
        <w:t>Identify elements of work for subcontracting opportunities.</w:t>
      </w:r>
    </w:p>
    <w:p w14:paraId="5F2A9E62" w14:textId="77777777" w:rsidR="00DF7139" w:rsidRDefault="00B47960">
      <w:pPr>
        <w:numPr>
          <w:ilvl w:val="1"/>
          <w:numId w:val="38"/>
        </w:numPr>
        <w:pBdr>
          <w:top w:val="nil"/>
          <w:left w:val="nil"/>
          <w:bottom w:val="nil"/>
          <w:right w:val="nil"/>
          <w:between w:val="nil"/>
        </w:pBdr>
        <w:rPr>
          <w:sz w:val="24"/>
        </w:rPr>
      </w:pPr>
      <w:r>
        <w:rPr>
          <w:color w:val="000000"/>
        </w:rPr>
        <w:t>Discuss how you will enforce procedures and protocols that ensure compliance with Project Plans and Specifications.</w:t>
      </w:r>
    </w:p>
    <w:p w14:paraId="010AF7FD" w14:textId="77777777" w:rsidR="00DF7139" w:rsidRDefault="00B47960">
      <w:pPr>
        <w:numPr>
          <w:ilvl w:val="1"/>
          <w:numId w:val="38"/>
        </w:numPr>
        <w:pBdr>
          <w:top w:val="nil"/>
          <w:left w:val="nil"/>
          <w:bottom w:val="nil"/>
          <w:right w:val="nil"/>
          <w:between w:val="nil"/>
        </w:pBdr>
        <w:rPr>
          <w:sz w:val="24"/>
        </w:rPr>
      </w:pPr>
      <w:r>
        <w:rPr>
          <w:color w:val="000000"/>
        </w:rPr>
        <w:t>Discuss what mechanisms you will use to solicit reliable bids from subcontractors, and lock in item costs for CAP and in the event additional work is needed during construction.</w:t>
      </w:r>
    </w:p>
    <w:p w14:paraId="1CD844FB" w14:textId="77777777" w:rsidR="00DF7139" w:rsidRDefault="00B47960">
      <w:pPr>
        <w:numPr>
          <w:ilvl w:val="1"/>
          <w:numId w:val="38"/>
        </w:numPr>
        <w:pBdr>
          <w:top w:val="nil"/>
          <w:left w:val="nil"/>
          <w:bottom w:val="nil"/>
          <w:right w:val="nil"/>
          <w:between w:val="nil"/>
        </w:pBdr>
        <w:rPr>
          <w:sz w:val="24"/>
        </w:rPr>
      </w:pPr>
      <w:r>
        <w:rPr>
          <w:color w:val="000000"/>
        </w:rPr>
        <w:t>Discuss how you will ensure the subcontractor will provide work that is within schedule, of high-quality workmanship, and adheres to your safety standards.</w:t>
      </w:r>
    </w:p>
    <w:p w14:paraId="2FDB2122" w14:textId="5AA9A423" w:rsidR="00DF7139" w:rsidRDefault="00B47960">
      <w:pPr>
        <w:numPr>
          <w:ilvl w:val="0"/>
          <w:numId w:val="38"/>
        </w:numPr>
        <w:pBdr>
          <w:top w:val="nil"/>
          <w:left w:val="nil"/>
          <w:bottom w:val="nil"/>
          <w:right w:val="nil"/>
          <w:between w:val="nil"/>
        </w:pBdr>
        <w:rPr>
          <w:sz w:val="24"/>
        </w:rPr>
      </w:pPr>
      <w:r>
        <w:rPr>
          <w:color w:val="000000"/>
        </w:rPr>
        <w:t xml:space="preserve">Project Scope Adequacy Evaluation - From the Contractor’s perspective, please discuss the adequacy of Section 2 of this RFP to accomplish successful Phase </w:t>
      </w:r>
      <w:r w:rsidR="006E3756">
        <w:rPr>
          <w:color w:val="000000"/>
        </w:rPr>
        <w:t>2</w:t>
      </w:r>
      <w:r>
        <w:rPr>
          <w:color w:val="000000"/>
        </w:rPr>
        <w:t xml:space="preserve"> delivery.  Do you believe the Project Scope as described herein will facilitate successful delivery, and if not, what </w:t>
      </w:r>
      <w:proofErr w:type="gramStart"/>
      <w:r>
        <w:rPr>
          <w:color w:val="000000"/>
        </w:rPr>
        <w:t>particular changes</w:t>
      </w:r>
      <w:proofErr w:type="gramEnd"/>
      <w:r>
        <w:rPr>
          <w:color w:val="000000"/>
        </w:rPr>
        <w:t xml:space="preserve"> or additions to Section 2 of this RFP do you believe are warranted or would add value? </w:t>
      </w:r>
    </w:p>
    <w:p w14:paraId="0492F36E" w14:textId="77777777" w:rsidR="00DF7139" w:rsidRDefault="00B47960">
      <w:pPr>
        <w:numPr>
          <w:ilvl w:val="0"/>
          <w:numId w:val="38"/>
        </w:numPr>
        <w:pBdr>
          <w:top w:val="nil"/>
          <w:left w:val="nil"/>
          <w:bottom w:val="nil"/>
          <w:right w:val="nil"/>
          <w:between w:val="nil"/>
        </w:pBdr>
        <w:rPr>
          <w:sz w:val="24"/>
        </w:rPr>
      </w:pPr>
      <w:r>
        <w:rPr>
          <w:color w:val="000000"/>
        </w:rPr>
        <w:t>Risk, Schedule, and Price – Discuss these three, interrelated Project elements, and how they are critical to the success of this CM/GC Project and its processes. At each Pre-construction Milestone, risk, schedule, and major assumptions need to be evaluated, discussed, and agreed to by the Contractor, ICE, and CPW; how do you see your company making this successful?</w:t>
      </w:r>
    </w:p>
    <w:p w14:paraId="1491652B" w14:textId="77777777" w:rsidR="00DF7139" w:rsidRDefault="00B47960">
      <w:pPr>
        <w:numPr>
          <w:ilvl w:val="1"/>
          <w:numId w:val="20"/>
        </w:numPr>
        <w:pBdr>
          <w:top w:val="nil"/>
          <w:left w:val="nil"/>
          <w:bottom w:val="nil"/>
          <w:right w:val="nil"/>
          <w:between w:val="nil"/>
        </w:pBdr>
        <w:rPr>
          <w:sz w:val="24"/>
        </w:rPr>
      </w:pPr>
      <w:proofErr w:type="gramStart"/>
      <w:r>
        <w:rPr>
          <w:color w:val="000000"/>
        </w:rPr>
        <w:t>Giving consideration to</w:t>
      </w:r>
      <w:proofErr w:type="gramEnd"/>
      <w:r>
        <w:rPr>
          <w:color w:val="000000"/>
        </w:rPr>
        <w:t xml:space="preserve"> the anticipated scope of work, this section of the Technical Proposal should include discussion on the following:</w:t>
      </w:r>
    </w:p>
    <w:p w14:paraId="28E2E62C" w14:textId="77777777" w:rsidR="00DF7139" w:rsidRDefault="00B47960">
      <w:pPr>
        <w:numPr>
          <w:ilvl w:val="2"/>
          <w:numId w:val="20"/>
        </w:numPr>
        <w:pBdr>
          <w:top w:val="nil"/>
          <w:left w:val="nil"/>
          <w:bottom w:val="nil"/>
          <w:right w:val="nil"/>
          <w:between w:val="nil"/>
        </w:pBdr>
        <w:rPr>
          <w:sz w:val="28"/>
          <w:szCs w:val="28"/>
        </w:rPr>
      </w:pPr>
      <w:r>
        <w:rPr>
          <w:color w:val="000000"/>
        </w:rPr>
        <w:t>Cost Model Approach</w:t>
      </w:r>
    </w:p>
    <w:p w14:paraId="23A4E304" w14:textId="77777777" w:rsidR="00DF7139" w:rsidRDefault="00B47960">
      <w:pPr>
        <w:numPr>
          <w:ilvl w:val="3"/>
          <w:numId w:val="20"/>
        </w:numPr>
        <w:pBdr>
          <w:top w:val="nil"/>
          <w:left w:val="nil"/>
          <w:bottom w:val="nil"/>
          <w:right w:val="nil"/>
          <w:between w:val="nil"/>
        </w:pBdr>
        <w:rPr>
          <w:sz w:val="28"/>
          <w:szCs w:val="28"/>
        </w:rPr>
      </w:pPr>
      <w:r>
        <w:rPr>
          <w:color w:val="000000"/>
        </w:rPr>
        <w:t>Show an example of how your Cost Model would look and include a description of the open Cost Model estimating process you will use to communicate the cost of each bid item and the cost of any risk.</w:t>
      </w:r>
    </w:p>
    <w:p w14:paraId="07A5D50E" w14:textId="77777777" w:rsidR="00DF7139" w:rsidRDefault="00B47960">
      <w:pPr>
        <w:numPr>
          <w:ilvl w:val="3"/>
          <w:numId w:val="20"/>
        </w:numPr>
        <w:pBdr>
          <w:top w:val="nil"/>
          <w:left w:val="nil"/>
          <w:bottom w:val="nil"/>
          <w:right w:val="nil"/>
          <w:between w:val="nil"/>
        </w:pBdr>
        <w:rPr>
          <w:sz w:val="28"/>
          <w:szCs w:val="28"/>
        </w:rPr>
      </w:pPr>
      <w:r>
        <w:rPr>
          <w:color w:val="000000"/>
        </w:rPr>
        <w:t>Briefly discuss the cost assumptions you would include for the work.</w:t>
      </w:r>
    </w:p>
    <w:p w14:paraId="7FEB2594" w14:textId="77777777" w:rsidR="00DF7139" w:rsidRDefault="00B47960">
      <w:pPr>
        <w:numPr>
          <w:ilvl w:val="2"/>
          <w:numId w:val="20"/>
        </w:numPr>
        <w:pBdr>
          <w:top w:val="nil"/>
          <w:left w:val="nil"/>
          <w:bottom w:val="nil"/>
          <w:right w:val="nil"/>
          <w:between w:val="nil"/>
        </w:pBdr>
        <w:rPr>
          <w:sz w:val="28"/>
          <w:szCs w:val="28"/>
        </w:rPr>
      </w:pPr>
      <w:r>
        <w:rPr>
          <w:color w:val="000000"/>
        </w:rPr>
        <w:t xml:space="preserve">Schedule Approach </w:t>
      </w:r>
    </w:p>
    <w:p w14:paraId="7B0D9CC1" w14:textId="77777777" w:rsidR="00DF7139" w:rsidRDefault="00B47960">
      <w:pPr>
        <w:numPr>
          <w:ilvl w:val="3"/>
          <w:numId w:val="20"/>
        </w:numPr>
        <w:pBdr>
          <w:top w:val="nil"/>
          <w:left w:val="nil"/>
          <w:bottom w:val="nil"/>
          <w:right w:val="nil"/>
          <w:between w:val="nil"/>
        </w:pBdr>
        <w:rPr>
          <w:sz w:val="28"/>
          <w:szCs w:val="28"/>
        </w:rPr>
      </w:pPr>
      <w:r>
        <w:rPr>
          <w:color w:val="000000"/>
        </w:rPr>
        <w:t>Discuss how you will prepare and present schedule phasing alternatives to facilitate Value Engineering efforts.</w:t>
      </w:r>
    </w:p>
    <w:p w14:paraId="5443959E" w14:textId="77777777" w:rsidR="00DF7139" w:rsidRDefault="00B47960">
      <w:pPr>
        <w:numPr>
          <w:ilvl w:val="3"/>
          <w:numId w:val="20"/>
        </w:numPr>
        <w:pBdr>
          <w:top w:val="nil"/>
          <w:left w:val="nil"/>
          <w:bottom w:val="nil"/>
          <w:right w:val="nil"/>
          <w:between w:val="nil"/>
        </w:pBdr>
        <w:rPr>
          <w:sz w:val="28"/>
          <w:szCs w:val="28"/>
        </w:rPr>
      </w:pPr>
      <w:r>
        <w:rPr>
          <w:color w:val="000000"/>
        </w:rPr>
        <w:t>Address how you will collaboratively integrate and optimize the construction schedule with the design schedule.</w:t>
      </w:r>
    </w:p>
    <w:p w14:paraId="3FCFB1D4" w14:textId="77777777" w:rsidR="00DF7139" w:rsidRDefault="00B47960">
      <w:pPr>
        <w:numPr>
          <w:ilvl w:val="3"/>
          <w:numId w:val="20"/>
        </w:numPr>
        <w:pBdr>
          <w:top w:val="nil"/>
          <w:left w:val="nil"/>
          <w:bottom w:val="nil"/>
          <w:right w:val="nil"/>
          <w:between w:val="nil"/>
        </w:pBdr>
        <w:rPr>
          <w:sz w:val="28"/>
          <w:szCs w:val="28"/>
        </w:rPr>
      </w:pPr>
      <w:r>
        <w:rPr>
          <w:color w:val="000000"/>
        </w:rPr>
        <w:t>Discuss factors that would affect schedule such as outside constraints, seasonal work, materials, equipment and labor availability, etc.</w:t>
      </w:r>
    </w:p>
    <w:p w14:paraId="1DE5ED48" w14:textId="77777777" w:rsidR="00DF7139" w:rsidRDefault="00B47960">
      <w:pPr>
        <w:numPr>
          <w:ilvl w:val="3"/>
          <w:numId w:val="20"/>
        </w:numPr>
        <w:pBdr>
          <w:top w:val="nil"/>
          <w:left w:val="nil"/>
          <w:bottom w:val="nil"/>
          <w:right w:val="nil"/>
          <w:between w:val="nil"/>
        </w:pBdr>
        <w:rPr>
          <w:sz w:val="28"/>
          <w:szCs w:val="28"/>
        </w:rPr>
      </w:pPr>
      <w:r>
        <w:rPr>
          <w:color w:val="000000"/>
        </w:rPr>
        <w:t>Explain how your scheduling will be flexible and adaptable in allowing for phased construction and multiple CAPs if required.</w:t>
      </w:r>
    </w:p>
    <w:p w14:paraId="18CC9FC7" w14:textId="77777777" w:rsidR="00DF7139" w:rsidRDefault="00B47960">
      <w:pPr>
        <w:numPr>
          <w:ilvl w:val="2"/>
          <w:numId w:val="20"/>
        </w:numPr>
        <w:pBdr>
          <w:top w:val="nil"/>
          <w:left w:val="nil"/>
          <w:bottom w:val="nil"/>
          <w:right w:val="nil"/>
          <w:between w:val="nil"/>
        </w:pBdr>
        <w:rPr>
          <w:sz w:val="28"/>
          <w:szCs w:val="28"/>
        </w:rPr>
      </w:pPr>
      <w:r>
        <w:rPr>
          <w:color w:val="000000"/>
        </w:rPr>
        <w:t>Risk Identification and Allocation</w:t>
      </w:r>
    </w:p>
    <w:p w14:paraId="7D1A46BE" w14:textId="77777777" w:rsidR="00DF7139" w:rsidRDefault="00B47960">
      <w:pPr>
        <w:numPr>
          <w:ilvl w:val="3"/>
          <w:numId w:val="20"/>
        </w:numPr>
        <w:pBdr>
          <w:top w:val="nil"/>
          <w:left w:val="nil"/>
          <w:bottom w:val="nil"/>
          <w:right w:val="nil"/>
          <w:between w:val="nil"/>
        </w:pBdr>
        <w:rPr>
          <w:sz w:val="28"/>
          <w:szCs w:val="28"/>
        </w:rPr>
      </w:pPr>
      <w:r>
        <w:rPr>
          <w:color w:val="000000"/>
        </w:rPr>
        <w:t xml:space="preserve">Discuss the risk management process that you will use to identify potential risks, assess their potential cost and schedule impacts, and determine probabilities associated with those risks. Discuss if you have been successful with these processes in the past. </w:t>
      </w:r>
    </w:p>
    <w:p w14:paraId="7418E2BA" w14:textId="77777777" w:rsidR="00DF7139" w:rsidRDefault="00B47960">
      <w:pPr>
        <w:numPr>
          <w:ilvl w:val="3"/>
          <w:numId w:val="20"/>
        </w:numPr>
        <w:pBdr>
          <w:top w:val="nil"/>
          <w:left w:val="nil"/>
          <w:bottom w:val="nil"/>
          <w:right w:val="nil"/>
          <w:between w:val="nil"/>
        </w:pBdr>
        <w:rPr>
          <w:sz w:val="28"/>
          <w:szCs w:val="28"/>
        </w:rPr>
      </w:pPr>
      <w:r>
        <w:rPr>
          <w:color w:val="000000"/>
        </w:rPr>
        <w:t xml:space="preserve">Discuss how you will address risk responsibility and </w:t>
      </w:r>
      <w:proofErr w:type="gramStart"/>
      <w:r>
        <w:rPr>
          <w:color w:val="000000"/>
        </w:rPr>
        <w:t>developing</w:t>
      </w:r>
      <w:proofErr w:type="gramEnd"/>
      <w:r>
        <w:rPr>
          <w:color w:val="000000"/>
        </w:rPr>
        <w:t xml:space="preserve"> the Risk Register with an approach to shared and owner Risk Pools.  Describe how you propose to determine if a risk is an owner’s risk, contractor’s risk, or a shared risk.</w:t>
      </w:r>
    </w:p>
    <w:p w14:paraId="79BEF593" w14:textId="77777777" w:rsidR="00DF7139" w:rsidRDefault="00B47960">
      <w:pPr>
        <w:numPr>
          <w:ilvl w:val="3"/>
          <w:numId w:val="20"/>
        </w:numPr>
        <w:pBdr>
          <w:top w:val="nil"/>
          <w:left w:val="nil"/>
          <w:bottom w:val="nil"/>
          <w:right w:val="nil"/>
          <w:between w:val="nil"/>
        </w:pBdr>
        <w:rPr>
          <w:sz w:val="28"/>
          <w:szCs w:val="28"/>
        </w:rPr>
      </w:pPr>
      <w:r>
        <w:rPr>
          <w:color w:val="000000"/>
        </w:rPr>
        <w:t xml:space="preserve">Provide a narrative describing Project-specific risks that you believe will have significant cost or schedule implications.  Include recommendations you </w:t>
      </w:r>
      <w:proofErr w:type="gramStart"/>
      <w:r>
        <w:rPr>
          <w:color w:val="000000"/>
        </w:rPr>
        <w:t>would make</w:t>
      </w:r>
      <w:proofErr w:type="gramEnd"/>
      <w:r>
        <w:rPr>
          <w:color w:val="000000"/>
        </w:rPr>
        <w:t xml:space="preserve"> to reduce or eliminate the risk, potential impact to cost and schedule, and allocation recommendations.  Give focus on construction/schedule risks that you can control or influence.</w:t>
      </w:r>
    </w:p>
    <w:p w14:paraId="2DDFF9EC" w14:textId="77777777" w:rsidR="00DF7139" w:rsidRDefault="00B47960">
      <w:pPr>
        <w:numPr>
          <w:ilvl w:val="4"/>
          <w:numId w:val="20"/>
        </w:numPr>
        <w:pBdr>
          <w:top w:val="nil"/>
          <w:left w:val="nil"/>
          <w:bottom w:val="nil"/>
          <w:right w:val="nil"/>
          <w:between w:val="nil"/>
        </w:pBdr>
        <w:rPr>
          <w:sz w:val="28"/>
          <w:szCs w:val="28"/>
        </w:rPr>
      </w:pPr>
      <w:r>
        <w:rPr>
          <w:color w:val="000000"/>
        </w:rPr>
        <w:t>Present your assessment in a sample Risk Matrix that follows the format below at minimum</w:t>
      </w:r>
    </w:p>
    <w:tbl>
      <w:tblPr>
        <w:tblStyle w:val="5"/>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10"/>
        <w:gridCol w:w="1530"/>
        <w:gridCol w:w="1440"/>
        <w:gridCol w:w="1440"/>
        <w:gridCol w:w="1800"/>
        <w:gridCol w:w="1710"/>
      </w:tblGrid>
      <w:tr w:rsidR="00DF7139" w14:paraId="638D1258" w14:textId="77777777">
        <w:trPr>
          <w:jc w:val="center"/>
        </w:trPr>
        <w:tc>
          <w:tcPr>
            <w:tcW w:w="1710" w:type="dxa"/>
          </w:tcPr>
          <w:p w14:paraId="04838D68" w14:textId="77777777" w:rsidR="00DF7139" w:rsidRDefault="00B47960">
            <w:pPr>
              <w:jc w:val="center"/>
            </w:pPr>
            <w:r>
              <w:t>Identified Risk or Opportunities</w:t>
            </w:r>
          </w:p>
        </w:tc>
        <w:tc>
          <w:tcPr>
            <w:tcW w:w="1530" w:type="dxa"/>
          </w:tcPr>
          <w:p w14:paraId="45D48AE0" w14:textId="77777777" w:rsidR="00DF7139" w:rsidRDefault="00B47960">
            <w:pPr>
              <w:jc w:val="center"/>
            </w:pPr>
            <w:r>
              <w:t>Risk Mitigation Response Plan</w:t>
            </w:r>
          </w:p>
        </w:tc>
        <w:tc>
          <w:tcPr>
            <w:tcW w:w="1440" w:type="dxa"/>
          </w:tcPr>
          <w:p w14:paraId="05E080C8" w14:textId="77777777" w:rsidR="00DF7139" w:rsidRDefault="00B47960">
            <w:pPr>
              <w:jc w:val="center"/>
            </w:pPr>
            <w:r>
              <w:t>Estimated Likelihood of Occurrence</w:t>
            </w:r>
          </w:p>
        </w:tc>
        <w:tc>
          <w:tcPr>
            <w:tcW w:w="1440" w:type="dxa"/>
          </w:tcPr>
          <w:p w14:paraId="10B91E20" w14:textId="77777777" w:rsidR="00DF7139" w:rsidRDefault="00B47960">
            <w:pPr>
              <w:jc w:val="center"/>
            </w:pPr>
            <w:r>
              <w:t>Potential Cost Impacts (+ or -)</w:t>
            </w:r>
          </w:p>
        </w:tc>
        <w:tc>
          <w:tcPr>
            <w:tcW w:w="1800" w:type="dxa"/>
          </w:tcPr>
          <w:p w14:paraId="28C55E36" w14:textId="77777777" w:rsidR="00DF7139" w:rsidRDefault="00B47960">
            <w:pPr>
              <w:jc w:val="center"/>
            </w:pPr>
            <w:r>
              <w:t xml:space="preserve">Impacts </w:t>
            </w:r>
            <w:proofErr w:type="gramStart"/>
            <w:r>
              <w:t>to</w:t>
            </w:r>
            <w:proofErr w:type="gramEnd"/>
            <w:r>
              <w:t xml:space="preserve"> Project Schedule </w:t>
            </w:r>
            <w:r>
              <w:br/>
              <w:t>(+ or -)</w:t>
            </w:r>
          </w:p>
        </w:tc>
        <w:tc>
          <w:tcPr>
            <w:tcW w:w="1710" w:type="dxa"/>
          </w:tcPr>
          <w:p w14:paraId="36BBF404" w14:textId="77777777" w:rsidR="00DF7139" w:rsidRDefault="00B47960">
            <w:pPr>
              <w:jc w:val="center"/>
            </w:pPr>
            <w:r>
              <w:t>Risk Allocation (Owner, Shared, or Contractor)</w:t>
            </w:r>
          </w:p>
        </w:tc>
      </w:tr>
    </w:tbl>
    <w:p w14:paraId="3605B274" w14:textId="77777777" w:rsidR="00DF7139" w:rsidRDefault="00B47960">
      <w:pPr>
        <w:pStyle w:val="Heading3"/>
        <w:numPr>
          <w:ilvl w:val="2"/>
          <w:numId w:val="14"/>
        </w:numPr>
      </w:pPr>
      <w:bookmarkStart w:id="108" w:name="_Toc228196164"/>
      <w:r>
        <w:t>Project Innovations</w:t>
      </w:r>
      <w:bookmarkEnd w:id="108"/>
      <w:r>
        <w:t xml:space="preserve"> </w:t>
      </w:r>
    </w:p>
    <w:p w14:paraId="139BE8FB" w14:textId="77777777" w:rsidR="00DF7139" w:rsidRDefault="00B47960">
      <w:r>
        <w:t>In conjunction with your team’s Strategic Project Approaches, your team may have some innovative ideas that may or may not meet the requirements of the RFP that could increase the likelihood for project success. The PSP will consider how well your innovative ideas help balance the Project goals. Any innovations proposed need to be practical and implementable.  Note that during Project implementation, CDS shall have final decision-making authority on matters of direct consequence to dam safety.</w:t>
      </w:r>
    </w:p>
    <w:p w14:paraId="5F459AAE" w14:textId="77777777" w:rsidR="00DF7139" w:rsidRDefault="00B47960">
      <w:r>
        <w:t>At minimum, this section of the Proposal should address the items below, in any order that you find is best suited to present the information.</w:t>
      </w:r>
    </w:p>
    <w:p w14:paraId="0C4BF994" w14:textId="77777777" w:rsidR="00DF7139" w:rsidRDefault="00B47960">
      <w:pPr>
        <w:numPr>
          <w:ilvl w:val="0"/>
          <w:numId w:val="23"/>
        </w:numPr>
        <w:pBdr>
          <w:top w:val="nil"/>
          <w:left w:val="nil"/>
          <w:bottom w:val="nil"/>
          <w:right w:val="nil"/>
          <w:between w:val="nil"/>
        </w:pBdr>
        <w:rPr>
          <w:sz w:val="24"/>
        </w:rPr>
      </w:pPr>
      <w:r>
        <w:rPr>
          <w:color w:val="000000"/>
        </w:rPr>
        <w:t>Describe specific technical or production innovations related to design or construction that may further improve reaching Project goals.</w:t>
      </w:r>
    </w:p>
    <w:p w14:paraId="59B2599D" w14:textId="77777777" w:rsidR="00DF7139" w:rsidRDefault="00B47960">
      <w:pPr>
        <w:numPr>
          <w:ilvl w:val="0"/>
          <w:numId w:val="23"/>
        </w:numPr>
        <w:pBdr>
          <w:top w:val="nil"/>
          <w:left w:val="nil"/>
          <w:bottom w:val="nil"/>
          <w:right w:val="nil"/>
          <w:between w:val="nil"/>
        </w:pBdr>
        <w:rPr>
          <w:sz w:val="24"/>
        </w:rPr>
      </w:pPr>
      <w:r>
        <w:rPr>
          <w:color w:val="000000"/>
        </w:rPr>
        <w:t>Describe impacts of the innovation(s) on time, cost, and quality.</w:t>
      </w:r>
    </w:p>
    <w:p w14:paraId="2A24B461" w14:textId="77777777" w:rsidR="00DF7139" w:rsidRDefault="00B47960">
      <w:pPr>
        <w:numPr>
          <w:ilvl w:val="0"/>
          <w:numId w:val="23"/>
        </w:numPr>
        <w:pBdr>
          <w:top w:val="nil"/>
          <w:left w:val="nil"/>
          <w:bottom w:val="nil"/>
          <w:right w:val="nil"/>
          <w:between w:val="nil"/>
        </w:pBdr>
        <w:rPr>
          <w:sz w:val="24"/>
        </w:rPr>
      </w:pPr>
      <w:r>
        <w:rPr>
          <w:color w:val="000000"/>
        </w:rPr>
        <w:t>Describe the methods your team will utilize for development, tracking, and proposal of innovations to the Project Team.</w:t>
      </w:r>
    </w:p>
    <w:p w14:paraId="5D28A6A2" w14:textId="77777777" w:rsidR="00DF7139" w:rsidRDefault="00B47960">
      <w:pPr>
        <w:pStyle w:val="Heading3"/>
        <w:numPr>
          <w:ilvl w:val="2"/>
          <w:numId w:val="14"/>
        </w:numPr>
      </w:pPr>
      <w:bookmarkStart w:id="109" w:name="_Toc228196165"/>
      <w:r>
        <w:t>Strategic Project Approach during Construction Phase</w:t>
      </w:r>
      <w:bookmarkEnd w:id="109"/>
    </w:p>
    <w:p w14:paraId="7B8D73EF" w14:textId="390AB3F9" w:rsidR="00DF7139" w:rsidRDefault="00B47960">
      <w:r>
        <w:t xml:space="preserve">This section of the Technical Proposal will allow you (the Proposer) to illustrate why you are the best Contractor for Phase </w:t>
      </w:r>
      <w:r w:rsidR="006E3756">
        <w:t>3</w:t>
      </w:r>
      <w:r>
        <w:t xml:space="preserve"> of the Project.  Provide a strategic Project approach summary for the Construction </w:t>
      </w:r>
      <w:proofErr w:type="gramStart"/>
      <w:r>
        <w:t>Phase, and</w:t>
      </w:r>
      <w:proofErr w:type="gramEnd"/>
      <w:r>
        <w:t xml:space="preserve"> include discussion of your approach to provide successful General Contractor services based on prior experience. This may include specific examples of your firm’s processes (estimates, progress reports, schedules, forms, cost savings, plan reviews, general conditions, budgets, organizational structures, quality control, and etcetera). At minimum, this section of the Proposal should address the items below </w:t>
      </w:r>
      <w:proofErr w:type="gramStart"/>
      <w:r>
        <w:t>giving consideration to</w:t>
      </w:r>
      <w:proofErr w:type="gramEnd"/>
      <w:r>
        <w:t xml:space="preserve"> the scope of this rehabilitation, in any order that you find is best suited to present the information.</w:t>
      </w:r>
    </w:p>
    <w:p w14:paraId="7CA584EB" w14:textId="77777777" w:rsidR="00DF7139" w:rsidRDefault="00B47960">
      <w:pPr>
        <w:numPr>
          <w:ilvl w:val="0"/>
          <w:numId w:val="25"/>
        </w:numPr>
        <w:pBdr>
          <w:top w:val="nil"/>
          <w:left w:val="nil"/>
          <w:bottom w:val="nil"/>
          <w:right w:val="nil"/>
          <w:between w:val="nil"/>
        </w:pBdr>
        <w:rPr>
          <w:sz w:val="24"/>
        </w:rPr>
      </w:pPr>
      <w:r>
        <w:rPr>
          <w:color w:val="000000"/>
        </w:rPr>
        <w:t>Provide a description of the construction work the proposed Project Management Team has completed, and the capability to competitively bid and self-perform, including qualifications to do such.</w:t>
      </w:r>
    </w:p>
    <w:p w14:paraId="74E91731" w14:textId="77777777" w:rsidR="00DF7139" w:rsidRDefault="00B47960">
      <w:pPr>
        <w:numPr>
          <w:ilvl w:val="0"/>
          <w:numId w:val="25"/>
        </w:numPr>
        <w:pBdr>
          <w:top w:val="nil"/>
          <w:left w:val="nil"/>
          <w:bottom w:val="nil"/>
          <w:right w:val="nil"/>
          <w:between w:val="nil"/>
        </w:pBdr>
        <w:rPr>
          <w:sz w:val="24"/>
        </w:rPr>
      </w:pPr>
      <w:r>
        <w:rPr>
          <w:color w:val="000000"/>
        </w:rPr>
        <w:t>Building upon your discussion of Strategic Project Approach during the Preconstruction Phase, discuss how you will carry forward key CM/GC methodologies into the Construction Phase.  Discuss Risk, Schedule, and Price and how they will be managed during construction.  Additional specific items to discuss are as follows.</w:t>
      </w:r>
    </w:p>
    <w:p w14:paraId="2D2B9B54" w14:textId="77777777" w:rsidR="00DF7139" w:rsidRDefault="00B47960">
      <w:pPr>
        <w:numPr>
          <w:ilvl w:val="1"/>
          <w:numId w:val="25"/>
        </w:numPr>
        <w:pBdr>
          <w:top w:val="nil"/>
          <w:left w:val="nil"/>
          <w:bottom w:val="nil"/>
          <w:right w:val="nil"/>
          <w:between w:val="nil"/>
        </w:pBdr>
        <w:rPr>
          <w:sz w:val="24"/>
        </w:rPr>
      </w:pPr>
      <w:r>
        <w:rPr>
          <w:color w:val="000000"/>
        </w:rPr>
        <w:t>Provide your approach to Labor and sub-contractor involvement, including but not necessarily limited to:</w:t>
      </w:r>
    </w:p>
    <w:p w14:paraId="7CF2A7F9" w14:textId="77777777" w:rsidR="00DF7139" w:rsidRDefault="00B47960">
      <w:pPr>
        <w:numPr>
          <w:ilvl w:val="2"/>
          <w:numId w:val="25"/>
        </w:numPr>
        <w:pBdr>
          <w:top w:val="nil"/>
          <w:left w:val="nil"/>
          <w:bottom w:val="nil"/>
          <w:right w:val="nil"/>
          <w:between w:val="nil"/>
        </w:pBdr>
      </w:pPr>
      <w:r>
        <w:rPr>
          <w:color w:val="000000"/>
        </w:rPr>
        <w:t xml:space="preserve">Obtaining and procuring labor, plan for labor transportation to the site and costs, other related labor costs such as meals and incidentals, and per diem.  Discuss how this plan may vary with different potential lodging options. </w:t>
      </w:r>
    </w:p>
    <w:p w14:paraId="04230016" w14:textId="77777777" w:rsidR="00DF7139" w:rsidRDefault="00B47960">
      <w:pPr>
        <w:numPr>
          <w:ilvl w:val="2"/>
          <w:numId w:val="25"/>
        </w:numPr>
        <w:pBdr>
          <w:top w:val="nil"/>
          <w:left w:val="nil"/>
          <w:bottom w:val="nil"/>
          <w:right w:val="nil"/>
          <w:between w:val="nil"/>
        </w:pBdr>
      </w:pPr>
      <w:r>
        <w:rPr>
          <w:color w:val="000000"/>
        </w:rPr>
        <w:t xml:space="preserve">Ensuring the required subs will be available to perform the work. </w:t>
      </w:r>
    </w:p>
    <w:p w14:paraId="4DC6EC96" w14:textId="77777777" w:rsidR="00DF7139" w:rsidRDefault="00B47960">
      <w:pPr>
        <w:numPr>
          <w:ilvl w:val="2"/>
          <w:numId w:val="25"/>
        </w:numPr>
        <w:pBdr>
          <w:top w:val="nil"/>
          <w:left w:val="nil"/>
          <w:bottom w:val="nil"/>
          <w:right w:val="nil"/>
          <w:between w:val="nil"/>
        </w:pBdr>
      </w:pPr>
      <w:r>
        <w:rPr>
          <w:color w:val="000000"/>
        </w:rPr>
        <w:t>Identify any expected increases in rates during the Project and how they will be managed.</w:t>
      </w:r>
    </w:p>
    <w:p w14:paraId="636F10DB" w14:textId="77777777" w:rsidR="00DF7139" w:rsidRDefault="00B47960">
      <w:pPr>
        <w:numPr>
          <w:ilvl w:val="1"/>
          <w:numId w:val="25"/>
        </w:numPr>
        <w:pBdr>
          <w:top w:val="nil"/>
          <w:left w:val="nil"/>
          <w:bottom w:val="nil"/>
          <w:right w:val="nil"/>
          <w:between w:val="nil"/>
        </w:pBdr>
        <w:rPr>
          <w:sz w:val="24"/>
        </w:rPr>
      </w:pPr>
      <w:r>
        <w:rPr>
          <w:color w:val="000000"/>
        </w:rPr>
        <w:t xml:space="preserve">Schedule Approach </w:t>
      </w:r>
    </w:p>
    <w:p w14:paraId="36E67DA5" w14:textId="77777777" w:rsidR="00DF7139" w:rsidRDefault="00B47960">
      <w:pPr>
        <w:numPr>
          <w:ilvl w:val="2"/>
          <w:numId w:val="25"/>
        </w:numPr>
        <w:pBdr>
          <w:top w:val="nil"/>
          <w:left w:val="nil"/>
          <w:bottom w:val="nil"/>
          <w:right w:val="nil"/>
          <w:between w:val="nil"/>
        </w:pBdr>
      </w:pPr>
      <w:r>
        <w:rPr>
          <w:color w:val="000000"/>
        </w:rPr>
        <w:t xml:space="preserve">Include a high-level Project Construction Schedule, which will represent the proposed approach to Project delivery with an accompanying narrative.  The schedule will break down the scope of work in a manner preferred by you, the Proposer, given the known constraints of the Project.  The detailed narrative will discuss the value of delineating work packages to accelerate completion, accommodate seasonal constraints and slowdowns, or mitigate large risks.  The graphical presentation of the schedule shall be limited to a maximum of two, 11x17 pages (which are included in the page limitation described herein).  </w:t>
      </w:r>
    </w:p>
    <w:p w14:paraId="436F05D9" w14:textId="77777777" w:rsidR="00DF7139" w:rsidRDefault="00B47960">
      <w:pPr>
        <w:numPr>
          <w:ilvl w:val="3"/>
          <w:numId w:val="25"/>
        </w:numPr>
        <w:pBdr>
          <w:top w:val="nil"/>
          <w:left w:val="nil"/>
          <w:bottom w:val="nil"/>
          <w:right w:val="nil"/>
          <w:between w:val="nil"/>
        </w:pBdr>
      </w:pPr>
      <w:r>
        <w:rPr>
          <w:color w:val="000000"/>
        </w:rPr>
        <w:t xml:space="preserve">The minimum level of detail should include major project activities, milestones, key constraints, and key deliverables for the Project.     </w:t>
      </w:r>
    </w:p>
    <w:p w14:paraId="154026AF" w14:textId="77777777" w:rsidR="00DF7139" w:rsidRDefault="00B47960">
      <w:pPr>
        <w:numPr>
          <w:ilvl w:val="2"/>
          <w:numId w:val="25"/>
        </w:numPr>
        <w:pBdr>
          <w:top w:val="nil"/>
          <w:left w:val="nil"/>
          <w:bottom w:val="nil"/>
          <w:right w:val="nil"/>
          <w:between w:val="nil"/>
        </w:pBdr>
      </w:pPr>
      <w:r>
        <w:rPr>
          <w:color w:val="000000"/>
        </w:rPr>
        <w:t>Discuss what construction elements or features your team will use to reduce schedule or otherwise provide added benefit to the Project.</w:t>
      </w:r>
    </w:p>
    <w:p w14:paraId="5918BAAD" w14:textId="77777777" w:rsidR="00DF7139" w:rsidRDefault="00B47960">
      <w:pPr>
        <w:numPr>
          <w:ilvl w:val="2"/>
          <w:numId w:val="25"/>
        </w:numPr>
        <w:pBdr>
          <w:top w:val="nil"/>
          <w:left w:val="nil"/>
          <w:bottom w:val="nil"/>
          <w:right w:val="nil"/>
          <w:between w:val="nil"/>
        </w:pBdr>
      </w:pPr>
      <w:r>
        <w:rPr>
          <w:color w:val="000000"/>
        </w:rPr>
        <w:t>Address how you will update the construction schedule and communicate changes to the IPT in a proactive fashion.</w:t>
      </w:r>
    </w:p>
    <w:p w14:paraId="24BE540B" w14:textId="77777777" w:rsidR="00DF7139" w:rsidRDefault="00B47960">
      <w:pPr>
        <w:numPr>
          <w:ilvl w:val="2"/>
          <w:numId w:val="25"/>
        </w:numPr>
        <w:pBdr>
          <w:top w:val="nil"/>
          <w:left w:val="nil"/>
          <w:bottom w:val="nil"/>
          <w:right w:val="nil"/>
          <w:between w:val="nil"/>
        </w:pBdr>
      </w:pPr>
      <w:r>
        <w:rPr>
          <w:color w:val="000000"/>
        </w:rPr>
        <w:t>Explain how your scheduling will be flexible and adaptable in allowing for phased construction and multiple CAPs if required.</w:t>
      </w:r>
    </w:p>
    <w:p w14:paraId="34AAF1A1" w14:textId="77777777" w:rsidR="00DF7139" w:rsidRDefault="00B47960">
      <w:pPr>
        <w:numPr>
          <w:ilvl w:val="1"/>
          <w:numId w:val="25"/>
        </w:numPr>
        <w:pBdr>
          <w:top w:val="nil"/>
          <w:left w:val="nil"/>
          <w:bottom w:val="nil"/>
          <w:right w:val="nil"/>
          <w:between w:val="nil"/>
        </w:pBdr>
        <w:rPr>
          <w:sz w:val="24"/>
        </w:rPr>
      </w:pPr>
      <w:r>
        <w:rPr>
          <w:color w:val="000000"/>
        </w:rPr>
        <w:t>Risk Management</w:t>
      </w:r>
    </w:p>
    <w:p w14:paraId="1D0479D8" w14:textId="29C7D18B" w:rsidR="00DF7139" w:rsidRDefault="00B47960">
      <w:pPr>
        <w:numPr>
          <w:ilvl w:val="2"/>
          <w:numId w:val="25"/>
        </w:numPr>
        <w:pBdr>
          <w:top w:val="nil"/>
          <w:left w:val="nil"/>
          <w:bottom w:val="nil"/>
          <w:right w:val="nil"/>
          <w:between w:val="nil"/>
        </w:pBdr>
      </w:pPr>
      <w:r>
        <w:rPr>
          <w:color w:val="000000"/>
        </w:rPr>
        <w:t xml:space="preserve">Discuss how the risk management process established in Phase </w:t>
      </w:r>
      <w:r w:rsidR="006E3756">
        <w:rPr>
          <w:color w:val="000000"/>
        </w:rPr>
        <w:t>2</w:t>
      </w:r>
      <w:r>
        <w:rPr>
          <w:color w:val="000000"/>
        </w:rPr>
        <w:t xml:space="preserve"> will carry forward through Phase </w:t>
      </w:r>
      <w:r w:rsidR="006E3756">
        <w:rPr>
          <w:color w:val="000000"/>
        </w:rPr>
        <w:t>3</w:t>
      </w:r>
      <w:r>
        <w:rPr>
          <w:color w:val="000000"/>
        </w:rPr>
        <w:t>.</w:t>
      </w:r>
    </w:p>
    <w:p w14:paraId="4FC30A77" w14:textId="77777777" w:rsidR="00DF7139" w:rsidRDefault="00B47960">
      <w:pPr>
        <w:spacing w:after="200"/>
        <w:jc w:val="left"/>
        <w:rPr>
          <w:b/>
          <w:color w:val="366091"/>
          <w:sz w:val="24"/>
          <w:u w:val="single"/>
        </w:rPr>
      </w:pPr>
      <w:r>
        <w:br w:type="page"/>
      </w:r>
    </w:p>
    <w:p w14:paraId="08755D83" w14:textId="77777777" w:rsidR="00DF7139" w:rsidRDefault="00B47960">
      <w:pPr>
        <w:pStyle w:val="Heading2"/>
        <w:numPr>
          <w:ilvl w:val="0"/>
          <w:numId w:val="14"/>
        </w:numPr>
      </w:pPr>
      <w:bookmarkStart w:id="110" w:name="_Toc228196166"/>
      <w:r>
        <w:t>Evaluation Criteria</w:t>
      </w:r>
      <w:bookmarkEnd w:id="110"/>
    </w:p>
    <w:p w14:paraId="19911BBF" w14:textId="77777777" w:rsidR="00DF7139" w:rsidRDefault="00B47960">
      <w:r>
        <w:t xml:space="preserve">The evaluation will consist of the three Components identified in Section 6.1 below.  CPW will perform a detailed review of the Technical and Financial proposals in comparison to the criteria listed herein. If a proposal is missing material information required to be submitted pursuant to this RFP, the proposal may be disqualified at CPW’s discretion.  </w:t>
      </w:r>
    </w:p>
    <w:p w14:paraId="6EE227DB" w14:textId="77777777" w:rsidR="00DF7139" w:rsidRDefault="00B47960">
      <w:pPr>
        <w:pStyle w:val="Heading3"/>
        <w:numPr>
          <w:ilvl w:val="1"/>
          <w:numId w:val="14"/>
        </w:numPr>
      </w:pPr>
      <w:bookmarkStart w:id="111" w:name="_Toc228196167"/>
      <w:r>
        <w:t>Evaluation Components’ Weighting and Qualitative Scoring</w:t>
      </w:r>
      <w:bookmarkEnd w:id="111"/>
    </w:p>
    <w:p w14:paraId="751FE29C" w14:textId="77777777" w:rsidR="00DF7139" w:rsidRDefault="00B47960">
      <w:r>
        <w:t xml:space="preserve">The sum of each Evaluation Component will be </w:t>
      </w:r>
      <w:proofErr w:type="gramStart"/>
      <w:r>
        <w:t>weighted</w:t>
      </w:r>
      <w:proofErr w:type="gramEnd"/>
      <w:r>
        <w:t xml:space="preserve"> as shown below, and used to rank the finalists, with the selection going to the Proposer having the highest total score overall. </w:t>
      </w:r>
    </w:p>
    <w:tbl>
      <w:tblPr>
        <w:tblStyle w:val="4"/>
        <w:tblW w:w="5940" w:type="dxa"/>
        <w:jc w:val="center"/>
        <w:tblBorders>
          <w:top w:val="nil"/>
          <w:left w:val="nil"/>
          <w:bottom w:val="nil"/>
          <w:right w:val="nil"/>
          <w:insideH w:val="nil"/>
          <w:insideV w:val="nil"/>
        </w:tblBorders>
        <w:tblLayout w:type="fixed"/>
        <w:tblLook w:val="0400" w:firstRow="0" w:lastRow="0" w:firstColumn="0" w:lastColumn="0" w:noHBand="0" w:noVBand="1"/>
      </w:tblPr>
      <w:tblGrid>
        <w:gridCol w:w="4410"/>
        <w:gridCol w:w="105"/>
        <w:gridCol w:w="1320"/>
        <w:gridCol w:w="105"/>
      </w:tblGrid>
      <w:tr w:rsidR="00DF7139" w14:paraId="4B9D8D90" w14:textId="77777777">
        <w:trPr>
          <w:cantSplit/>
          <w:trHeight w:val="20"/>
          <w:jc w:val="center"/>
        </w:trPr>
        <w:tc>
          <w:tcPr>
            <w:tcW w:w="4515" w:type="dxa"/>
            <w:gridSpan w:val="2"/>
            <w:tcBorders>
              <w:bottom w:val="single" w:sz="4" w:space="0" w:color="000000"/>
            </w:tcBorders>
            <w:vAlign w:val="bottom"/>
          </w:tcPr>
          <w:p w14:paraId="634563CB" w14:textId="77777777" w:rsidR="00DF7139" w:rsidRDefault="00B47960">
            <w:pPr>
              <w:ind w:left="-140" w:firstLine="115"/>
              <w:jc w:val="left"/>
              <w:rPr>
                <w:b/>
                <w:color w:val="000000"/>
              </w:rPr>
            </w:pPr>
            <w:r>
              <w:rPr>
                <w:b/>
                <w:color w:val="000000"/>
              </w:rPr>
              <w:t>Evaluation Component</w:t>
            </w:r>
          </w:p>
        </w:tc>
        <w:tc>
          <w:tcPr>
            <w:tcW w:w="1425" w:type="dxa"/>
            <w:gridSpan w:val="2"/>
            <w:tcBorders>
              <w:bottom w:val="single" w:sz="4" w:space="0" w:color="000000"/>
            </w:tcBorders>
            <w:vAlign w:val="bottom"/>
          </w:tcPr>
          <w:p w14:paraId="78125CF3" w14:textId="77777777" w:rsidR="00DF7139" w:rsidRDefault="00B47960">
            <w:pPr>
              <w:jc w:val="left"/>
              <w:rPr>
                <w:b/>
                <w:color w:val="000000"/>
              </w:rPr>
            </w:pPr>
            <w:r>
              <w:rPr>
                <w:b/>
                <w:color w:val="000000"/>
              </w:rPr>
              <w:t>Weighted</w:t>
            </w:r>
          </w:p>
          <w:p w14:paraId="7384E04B" w14:textId="77777777" w:rsidR="00DF7139" w:rsidRDefault="00B47960">
            <w:pPr>
              <w:jc w:val="left"/>
              <w:rPr>
                <w:b/>
                <w:color w:val="000000"/>
              </w:rPr>
            </w:pPr>
            <w:r>
              <w:rPr>
                <w:b/>
                <w:color w:val="000000"/>
              </w:rPr>
              <w:t>Multiplier</w:t>
            </w:r>
          </w:p>
        </w:tc>
      </w:tr>
      <w:tr w:rsidR="00DF7139" w14:paraId="502025E6" w14:textId="77777777">
        <w:trPr>
          <w:gridAfter w:val="1"/>
          <w:wAfter w:w="105" w:type="dxa"/>
          <w:cantSplit/>
          <w:trHeight w:val="144"/>
          <w:jc w:val="center"/>
        </w:trPr>
        <w:tc>
          <w:tcPr>
            <w:tcW w:w="4410" w:type="dxa"/>
            <w:tcBorders>
              <w:top w:val="single" w:sz="4" w:space="0" w:color="000000"/>
            </w:tcBorders>
          </w:tcPr>
          <w:p w14:paraId="764CB1F0" w14:textId="77777777" w:rsidR="00DF7139" w:rsidRDefault="00B47960">
            <w:pPr>
              <w:jc w:val="left"/>
              <w:rPr>
                <w:color w:val="000000"/>
              </w:rPr>
            </w:pPr>
            <w:r>
              <w:rPr>
                <w:color w:val="000000"/>
              </w:rPr>
              <w:t>Technical Proposal</w:t>
            </w:r>
          </w:p>
        </w:tc>
        <w:tc>
          <w:tcPr>
            <w:tcW w:w="1425" w:type="dxa"/>
            <w:gridSpan w:val="2"/>
            <w:tcBorders>
              <w:top w:val="single" w:sz="4" w:space="0" w:color="000000"/>
            </w:tcBorders>
          </w:tcPr>
          <w:p w14:paraId="77534237" w14:textId="77777777" w:rsidR="00DF7139" w:rsidRDefault="00B47960">
            <w:pPr>
              <w:ind w:right="65"/>
              <w:jc w:val="right"/>
              <w:rPr>
                <w:b/>
                <w:color w:val="000000"/>
              </w:rPr>
            </w:pPr>
            <w:r>
              <w:rPr>
                <w:b/>
                <w:color w:val="000000"/>
              </w:rPr>
              <w:t>0.4</w:t>
            </w:r>
          </w:p>
        </w:tc>
      </w:tr>
      <w:tr w:rsidR="00DF7139" w14:paraId="5EFA0515" w14:textId="77777777">
        <w:trPr>
          <w:gridAfter w:val="1"/>
          <w:wAfter w:w="105" w:type="dxa"/>
          <w:cantSplit/>
          <w:trHeight w:val="144"/>
          <w:jc w:val="center"/>
        </w:trPr>
        <w:tc>
          <w:tcPr>
            <w:tcW w:w="4410" w:type="dxa"/>
          </w:tcPr>
          <w:p w14:paraId="7C5AD460" w14:textId="77777777" w:rsidR="00DF7139" w:rsidRDefault="00B47960">
            <w:pPr>
              <w:jc w:val="left"/>
              <w:rPr>
                <w:color w:val="000000"/>
              </w:rPr>
            </w:pPr>
            <w:r>
              <w:rPr>
                <w:color w:val="000000"/>
              </w:rPr>
              <w:t>Interview (shortlisted Proposers only)</w:t>
            </w:r>
          </w:p>
        </w:tc>
        <w:tc>
          <w:tcPr>
            <w:tcW w:w="1425" w:type="dxa"/>
            <w:gridSpan w:val="2"/>
          </w:tcPr>
          <w:p w14:paraId="43924F53" w14:textId="77777777" w:rsidR="00DF7139" w:rsidRDefault="00B47960">
            <w:pPr>
              <w:ind w:right="65"/>
              <w:jc w:val="right"/>
              <w:rPr>
                <w:b/>
                <w:color w:val="000000"/>
              </w:rPr>
            </w:pPr>
            <w:r>
              <w:rPr>
                <w:b/>
                <w:color w:val="000000"/>
              </w:rPr>
              <w:t>0.4</w:t>
            </w:r>
          </w:p>
        </w:tc>
      </w:tr>
      <w:tr w:rsidR="00DF7139" w14:paraId="50417276" w14:textId="77777777">
        <w:trPr>
          <w:gridAfter w:val="1"/>
          <w:wAfter w:w="105" w:type="dxa"/>
          <w:cantSplit/>
          <w:trHeight w:val="542"/>
          <w:jc w:val="center"/>
        </w:trPr>
        <w:tc>
          <w:tcPr>
            <w:tcW w:w="4410" w:type="dxa"/>
          </w:tcPr>
          <w:p w14:paraId="38A1DFFB" w14:textId="77777777" w:rsidR="00DF7139" w:rsidRDefault="00B47960">
            <w:pPr>
              <w:jc w:val="left"/>
              <w:rPr>
                <w:color w:val="000000"/>
              </w:rPr>
            </w:pPr>
            <w:r>
              <w:rPr>
                <w:color w:val="000000"/>
              </w:rPr>
              <w:t>Financial Proposal (shortlisted Proposers only)</w:t>
            </w:r>
          </w:p>
        </w:tc>
        <w:tc>
          <w:tcPr>
            <w:tcW w:w="1425" w:type="dxa"/>
            <w:gridSpan w:val="2"/>
          </w:tcPr>
          <w:p w14:paraId="351A627F" w14:textId="77777777" w:rsidR="00DF7139" w:rsidRDefault="00B47960">
            <w:pPr>
              <w:ind w:right="65"/>
              <w:jc w:val="right"/>
              <w:rPr>
                <w:b/>
                <w:color w:val="000000"/>
              </w:rPr>
            </w:pPr>
            <w:r>
              <w:rPr>
                <w:b/>
                <w:color w:val="000000"/>
              </w:rPr>
              <w:t>0.2</w:t>
            </w:r>
          </w:p>
        </w:tc>
      </w:tr>
    </w:tbl>
    <w:p w14:paraId="79D0E7EA" w14:textId="77777777" w:rsidR="00DF7139" w:rsidRDefault="00DF7139">
      <w:pPr>
        <w:rPr>
          <w:highlight w:val="yellow"/>
        </w:rPr>
      </w:pPr>
    </w:p>
    <w:p w14:paraId="5E5DEE0C" w14:textId="77777777" w:rsidR="00DF7139" w:rsidRDefault="00B47960">
      <w:r>
        <w:t xml:space="preserve">The PSP will use a pre-established ranking scale to independently and confidentially evaluate each Component, in accordance with Table 1.  </w:t>
      </w:r>
    </w:p>
    <w:p w14:paraId="54822DE1" w14:textId="77777777" w:rsidR="00DF7139" w:rsidRDefault="00B47960">
      <w:pPr>
        <w:keepNext/>
        <w:pBdr>
          <w:top w:val="nil"/>
          <w:left w:val="nil"/>
          <w:bottom w:val="nil"/>
          <w:right w:val="nil"/>
          <w:between w:val="nil"/>
        </w:pBdr>
        <w:spacing w:before="120" w:after="0" w:line="240" w:lineRule="auto"/>
        <w:rPr>
          <w:b/>
          <w:sz w:val="24"/>
        </w:rPr>
      </w:pPr>
      <w:bookmarkStart w:id="112" w:name="_heading=h.48pi1tg" w:colFirst="0" w:colLast="0"/>
      <w:bookmarkEnd w:id="112"/>
      <w:r>
        <w:rPr>
          <w:b/>
          <w:color w:val="1F497D"/>
          <w:sz w:val="24"/>
        </w:rPr>
        <w:t>T</w:t>
      </w:r>
      <w:r>
        <w:rPr>
          <w:b/>
          <w:sz w:val="24"/>
        </w:rPr>
        <w:t xml:space="preserve">able </w:t>
      </w:r>
      <w:r>
        <w:rPr>
          <w:b/>
        </w:rPr>
        <w:t>1</w:t>
      </w:r>
      <w:r>
        <w:rPr>
          <w:b/>
          <w:sz w:val="24"/>
        </w:rPr>
        <w:t>. Qualitative Assessment Guidelines</w:t>
      </w:r>
    </w:p>
    <w:tbl>
      <w:tblPr>
        <w:tblStyle w:val="3"/>
        <w:tblW w:w="9350" w:type="dxa"/>
        <w:jc w:val="cente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625"/>
        <w:gridCol w:w="8725"/>
      </w:tblGrid>
      <w:tr w:rsidR="00DF7139" w14:paraId="70C4F61C" w14:textId="77777777" w:rsidTr="00DF713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50" w:type="dxa"/>
            <w:gridSpan w:val="2"/>
            <w:tcBorders>
              <w:top w:val="single" w:sz="4" w:space="0" w:color="000000"/>
              <w:left w:val="single" w:sz="4" w:space="0" w:color="000000"/>
              <w:bottom w:val="single" w:sz="12" w:space="0" w:color="000000"/>
              <w:right w:val="single" w:sz="4" w:space="0" w:color="000000"/>
            </w:tcBorders>
          </w:tcPr>
          <w:p w14:paraId="212703AE" w14:textId="77777777" w:rsidR="00DF7139" w:rsidRDefault="00B47960">
            <w:pPr>
              <w:rPr>
                <w:color w:val="000000"/>
                <w:sz w:val="24"/>
              </w:rPr>
            </w:pPr>
            <w:r>
              <w:rPr>
                <w:b w:val="0"/>
                <w:color w:val="000000"/>
                <w:sz w:val="24"/>
              </w:rPr>
              <w:t>PSP members will individually review and score each proposal category according to the criteria set forth in the RFP.  PSP members will evaluate each category’s subfactors listed in the appropriate PSP Evaluation Form and assign those subfactors a Qualitative Assessment value according to the scoring range below.</w:t>
            </w:r>
          </w:p>
        </w:tc>
      </w:tr>
      <w:tr w:rsidR="00DF7139" w14:paraId="02753225" w14:textId="77777777" w:rsidTr="00DF71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12" w:space="0" w:color="000000"/>
              <w:left w:val="single" w:sz="4" w:space="0" w:color="000000"/>
              <w:bottom w:val="single" w:sz="4" w:space="0" w:color="000000"/>
              <w:right w:val="single" w:sz="4" w:space="0" w:color="000000"/>
            </w:tcBorders>
            <w:shd w:val="clear" w:color="auto" w:fill="FFFFFF"/>
          </w:tcPr>
          <w:p w14:paraId="4F229073" w14:textId="77777777" w:rsidR="00DF7139" w:rsidRDefault="00B47960">
            <w:pPr>
              <w:jc w:val="center"/>
              <w:rPr>
                <w:color w:val="000000"/>
                <w:sz w:val="24"/>
              </w:rPr>
            </w:pPr>
            <w:r>
              <w:rPr>
                <w:color w:val="000000"/>
                <w:sz w:val="24"/>
              </w:rPr>
              <w:t>5</w:t>
            </w:r>
          </w:p>
        </w:tc>
        <w:tc>
          <w:tcPr>
            <w:tcW w:w="8725" w:type="dxa"/>
            <w:tcBorders>
              <w:top w:val="single" w:sz="12" w:space="0" w:color="000000"/>
              <w:left w:val="single" w:sz="4" w:space="0" w:color="000000"/>
              <w:bottom w:val="single" w:sz="4" w:space="0" w:color="000000"/>
              <w:right w:val="single" w:sz="4" w:space="0" w:color="000000"/>
            </w:tcBorders>
            <w:shd w:val="clear" w:color="auto" w:fill="FFFFFF"/>
          </w:tcPr>
          <w:p w14:paraId="7C0C646A" w14:textId="77777777" w:rsidR="00DF7139" w:rsidRDefault="00B47960">
            <w:pPr>
              <w:cnfStyle w:val="000000100000" w:firstRow="0" w:lastRow="0" w:firstColumn="0" w:lastColumn="0" w:oddVBand="0" w:evenVBand="0" w:oddHBand="1" w:evenHBand="0" w:firstRowFirstColumn="0" w:firstRowLastColumn="0" w:lastRowFirstColumn="0" w:lastRowLastColumn="0"/>
              <w:rPr>
                <w:color w:val="000000"/>
                <w:sz w:val="24"/>
              </w:rPr>
            </w:pPr>
            <w:r>
              <w:rPr>
                <w:color w:val="000000"/>
                <w:sz w:val="24"/>
              </w:rPr>
              <w:t>The Proposer demonstrates a complete understanding of the subject and an approach that significantly exceeds the stated requirements and objectives of the scoring category. The proposal communicates an outstanding level of quality. Proposal shows no weaknesses or deficiencies for this scoring category.</w:t>
            </w:r>
          </w:p>
        </w:tc>
      </w:tr>
      <w:tr w:rsidR="00DF7139" w14:paraId="28954B92" w14:textId="77777777" w:rsidTr="00DF7139">
        <w:trPr>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0000"/>
              <w:left w:val="single" w:sz="4" w:space="0" w:color="000000"/>
              <w:bottom w:val="single" w:sz="4" w:space="0" w:color="000000"/>
              <w:right w:val="single" w:sz="4" w:space="0" w:color="000000"/>
            </w:tcBorders>
            <w:shd w:val="clear" w:color="auto" w:fill="FFFFFF"/>
          </w:tcPr>
          <w:p w14:paraId="65115DD3" w14:textId="77777777" w:rsidR="00DF7139" w:rsidRDefault="00B47960">
            <w:pPr>
              <w:jc w:val="center"/>
              <w:rPr>
                <w:color w:val="000000"/>
                <w:sz w:val="24"/>
              </w:rPr>
            </w:pPr>
            <w:r>
              <w:rPr>
                <w:color w:val="000000"/>
                <w:sz w:val="24"/>
              </w:rPr>
              <w:t>4</w:t>
            </w:r>
          </w:p>
        </w:tc>
        <w:tc>
          <w:tcPr>
            <w:tcW w:w="8725" w:type="dxa"/>
            <w:tcBorders>
              <w:top w:val="single" w:sz="4" w:space="0" w:color="000000"/>
              <w:left w:val="single" w:sz="4" w:space="0" w:color="000000"/>
              <w:bottom w:val="single" w:sz="4" w:space="0" w:color="000000"/>
              <w:right w:val="single" w:sz="4" w:space="0" w:color="000000"/>
            </w:tcBorders>
            <w:shd w:val="clear" w:color="auto" w:fill="FFFFFF"/>
          </w:tcPr>
          <w:p w14:paraId="6649642F" w14:textId="77777777" w:rsidR="00DF7139" w:rsidRDefault="00B47960">
            <w:pPr>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rPr>
              <w:t xml:space="preserve">The Proposer demonstrates a strong understanding and has a strong approach to the scoring category. The proposal communicates a high level of </w:t>
            </w:r>
            <w:proofErr w:type="gramStart"/>
            <w:r>
              <w:rPr>
                <w:color w:val="000000"/>
                <w:sz w:val="24"/>
              </w:rPr>
              <w:t>quality</w:t>
            </w:r>
            <w:proofErr w:type="gramEnd"/>
            <w:r>
              <w:rPr>
                <w:color w:val="000000"/>
                <w:sz w:val="24"/>
              </w:rPr>
              <w:t xml:space="preserve"> and the proposal exceeds the stated requirements of the RFP. The proposal shows few weaknesses or deficiencies for this scoring category.</w:t>
            </w:r>
            <w:r>
              <w:rPr>
                <w:color w:val="000000"/>
                <w:sz w:val="24"/>
              </w:rPr>
              <w:tab/>
            </w:r>
          </w:p>
        </w:tc>
      </w:tr>
      <w:tr w:rsidR="00DF7139" w14:paraId="4BA62AA9" w14:textId="77777777" w:rsidTr="00DF71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0000"/>
              <w:left w:val="single" w:sz="4" w:space="0" w:color="000000"/>
              <w:bottom w:val="single" w:sz="4" w:space="0" w:color="000000"/>
              <w:right w:val="single" w:sz="4" w:space="0" w:color="000000"/>
            </w:tcBorders>
            <w:shd w:val="clear" w:color="auto" w:fill="FFFFFF"/>
          </w:tcPr>
          <w:p w14:paraId="0280FA7B" w14:textId="77777777" w:rsidR="00DF7139" w:rsidRDefault="00B47960">
            <w:pPr>
              <w:jc w:val="center"/>
              <w:rPr>
                <w:color w:val="000000"/>
                <w:sz w:val="24"/>
              </w:rPr>
            </w:pPr>
            <w:r>
              <w:rPr>
                <w:color w:val="000000"/>
                <w:sz w:val="24"/>
              </w:rPr>
              <w:t>3</w:t>
            </w:r>
          </w:p>
        </w:tc>
        <w:tc>
          <w:tcPr>
            <w:tcW w:w="8725" w:type="dxa"/>
            <w:tcBorders>
              <w:top w:val="single" w:sz="4" w:space="0" w:color="000000"/>
              <w:left w:val="single" w:sz="4" w:space="0" w:color="000000"/>
              <w:bottom w:val="single" w:sz="4" w:space="0" w:color="000000"/>
              <w:right w:val="single" w:sz="4" w:space="0" w:color="000000"/>
            </w:tcBorders>
            <w:shd w:val="clear" w:color="auto" w:fill="FFFFFF"/>
          </w:tcPr>
          <w:p w14:paraId="2915FD61" w14:textId="77777777" w:rsidR="00DF7139" w:rsidRDefault="00B47960">
            <w:pPr>
              <w:cnfStyle w:val="000000100000" w:firstRow="0" w:lastRow="0" w:firstColumn="0" w:lastColumn="0" w:oddVBand="0" w:evenVBand="0" w:oddHBand="1" w:evenHBand="0" w:firstRowFirstColumn="0" w:firstRowLastColumn="0" w:lastRowFirstColumn="0" w:lastRowLastColumn="0"/>
              <w:rPr>
                <w:color w:val="000000"/>
                <w:sz w:val="24"/>
              </w:rPr>
            </w:pPr>
            <w:r>
              <w:rPr>
                <w:color w:val="000000"/>
                <w:sz w:val="24"/>
              </w:rPr>
              <w:t>The Proposer demonstrates a general understanding of the Project and an approach containing some weaknesses/deficiencies regarding the stated requirements and objectives of this Project. The proposal communicates an average level of quality and meets the stated requirements of the RFP.</w:t>
            </w:r>
          </w:p>
        </w:tc>
      </w:tr>
      <w:tr w:rsidR="00DF7139" w14:paraId="5FD599FD" w14:textId="77777777" w:rsidTr="00DF7139">
        <w:trPr>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0000"/>
              <w:left w:val="single" w:sz="4" w:space="0" w:color="000000"/>
              <w:bottom w:val="single" w:sz="4" w:space="0" w:color="000000"/>
              <w:right w:val="single" w:sz="4" w:space="0" w:color="000000"/>
            </w:tcBorders>
            <w:shd w:val="clear" w:color="auto" w:fill="FFFFFF"/>
          </w:tcPr>
          <w:p w14:paraId="40BF7D9F" w14:textId="77777777" w:rsidR="00DF7139" w:rsidRDefault="00B47960">
            <w:pPr>
              <w:jc w:val="center"/>
              <w:rPr>
                <w:color w:val="000000"/>
                <w:sz w:val="24"/>
              </w:rPr>
            </w:pPr>
            <w:r>
              <w:rPr>
                <w:color w:val="000000"/>
                <w:sz w:val="24"/>
              </w:rPr>
              <w:t>2</w:t>
            </w:r>
          </w:p>
        </w:tc>
        <w:tc>
          <w:tcPr>
            <w:tcW w:w="8725" w:type="dxa"/>
            <w:tcBorders>
              <w:top w:val="single" w:sz="4" w:space="0" w:color="000000"/>
              <w:left w:val="single" w:sz="4" w:space="0" w:color="000000"/>
              <w:bottom w:val="single" w:sz="4" w:space="0" w:color="000000"/>
              <w:right w:val="single" w:sz="4" w:space="0" w:color="000000"/>
            </w:tcBorders>
            <w:shd w:val="clear" w:color="auto" w:fill="FFFFFF"/>
          </w:tcPr>
          <w:p w14:paraId="0D4309A4" w14:textId="77777777" w:rsidR="00DF7139" w:rsidRDefault="00B47960">
            <w:pPr>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rPr>
              <w:t xml:space="preserve">The Proposer has demonstrated a below average understanding of this scoring </w:t>
            </w:r>
            <w:proofErr w:type="gramStart"/>
            <w:r>
              <w:rPr>
                <w:color w:val="000000"/>
                <w:sz w:val="24"/>
              </w:rPr>
              <w:t>category</w:t>
            </w:r>
            <w:proofErr w:type="gramEnd"/>
            <w:r>
              <w:rPr>
                <w:color w:val="000000"/>
                <w:sz w:val="24"/>
              </w:rPr>
              <w:t xml:space="preserve"> and their response contains significant weaknesses and deficiencies. The proposal communicates a below-average level of quality. The Proposer's qualifications raise some questions about the Proposer’s ability to successfully meet the Project goals.</w:t>
            </w:r>
          </w:p>
        </w:tc>
      </w:tr>
      <w:tr w:rsidR="00DF7139" w14:paraId="07C02D98" w14:textId="77777777" w:rsidTr="00DF71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0000"/>
              <w:left w:val="single" w:sz="4" w:space="0" w:color="000000"/>
              <w:bottom w:val="single" w:sz="4" w:space="0" w:color="000000"/>
              <w:right w:val="single" w:sz="4" w:space="0" w:color="000000"/>
            </w:tcBorders>
            <w:shd w:val="clear" w:color="auto" w:fill="FFFFFF"/>
          </w:tcPr>
          <w:p w14:paraId="20816EB5" w14:textId="77777777" w:rsidR="00DF7139" w:rsidRDefault="00B47960">
            <w:pPr>
              <w:jc w:val="center"/>
              <w:rPr>
                <w:color w:val="000000"/>
                <w:sz w:val="24"/>
              </w:rPr>
            </w:pPr>
            <w:r>
              <w:rPr>
                <w:color w:val="000000"/>
                <w:sz w:val="24"/>
              </w:rPr>
              <w:t>1</w:t>
            </w:r>
          </w:p>
        </w:tc>
        <w:tc>
          <w:tcPr>
            <w:tcW w:w="8725" w:type="dxa"/>
            <w:tcBorders>
              <w:top w:val="single" w:sz="4" w:space="0" w:color="000000"/>
              <w:left w:val="single" w:sz="4" w:space="0" w:color="000000"/>
              <w:bottom w:val="single" w:sz="4" w:space="0" w:color="000000"/>
              <w:right w:val="single" w:sz="4" w:space="0" w:color="000000"/>
            </w:tcBorders>
            <w:shd w:val="clear" w:color="auto" w:fill="FFFFFF"/>
          </w:tcPr>
          <w:p w14:paraId="2080C988" w14:textId="77777777" w:rsidR="00DF7139" w:rsidRDefault="00B47960">
            <w:pPr>
              <w:cnfStyle w:val="000000100000" w:firstRow="0" w:lastRow="0" w:firstColumn="0" w:lastColumn="0" w:oddVBand="0" w:evenVBand="0" w:oddHBand="1" w:evenHBand="0" w:firstRowFirstColumn="0" w:firstRowLastColumn="0" w:lastRowFirstColumn="0" w:lastRowLastColumn="0"/>
              <w:rPr>
                <w:color w:val="000000"/>
                <w:sz w:val="24"/>
              </w:rPr>
            </w:pPr>
            <w:r>
              <w:rPr>
                <w:color w:val="000000"/>
                <w:sz w:val="24"/>
              </w:rPr>
              <w:t xml:space="preserve">The Proposer has demonstrated a minimal understanding of this scoring </w:t>
            </w:r>
            <w:proofErr w:type="gramStart"/>
            <w:r>
              <w:rPr>
                <w:color w:val="000000"/>
                <w:sz w:val="24"/>
              </w:rPr>
              <w:t>category</w:t>
            </w:r>
            <w:proofErr w:type="gramEnd"/>
            <w:r>
              <w:rPr>
                <w:color w:val="000000"/>
                <w:sz w:val="24"/>
              </w:rPr>
              <w:t xml:space="preserve"> and their response contains numerous weaknesses and deficiencies. The proposal demonstrates little or no level of quality or value. The Proposer's qualifications raise serious questions about the Proposer's ability to successfully meet the Project goals.</w:t>
            </w:r>
          </w:p>
        </w:tc>
      </w:tr>
    </w:tbl>
    <w:p w14:paraId="72A1C2C2" w14:textId="77777777" w:rsidR="00DF7139" w:rsidRDefault="00DF7139">
      <w:pPr>
        <w:pStyle w:val="Heading3"/>
        <w:ind w:firstLine="576"/>
      </w:pPr>
      <w:bookmarkStart w:id="113" w:name="_heading=h.8bwhgd2wcyxj" w:colFirst="0" w:colLast="0"/>
      <w:bookmarkStart w:id="114" w:name="_Toc228183660"/>
      <w:bookmarkStart w:id="115" w:name="_Toc228196168"/>
      <w:bookmarkEnd w:id="113"/>
      <w:bookmarkEnd w:id="114"/>
      <w:bookmarkEnd w:id="115"/>
    </w:p>
    <w:p w14:paraId="42B98290" w14:textId="77777777" w:rsidR="00DF7139" w:rsidRDefault="00B47960">
      <w:pPr>
        <w:pStyle w:val="Heading3"/>
        <w:numPr>
          <w:ilvl w:val="1"/>
          <w:numId w:val="14"/>
        </w:numPr>
      </w:pPr>
      <w:bookmarkStart w:id="116" w:name="_Toc228196169"/>
      <w:r>
        <w:t>Technical Proposal Component</w:t>
      </w:r>
      <w:bookmarkEnd w:id="116"/>
    </w:p>
    <w:p w14:paraId="61D2B257" w14:textId="77777777" w:rsidR="00DF7139" w:rsidRDefault="00B47960">
      <w:r>
        <w:t xml:space="preserve">Each section of the Technical Proposal will have a maximum point value as indicated.  </w:t>
      </w:r>
    </w:p>
    <w:p w14:paraId="6B10A040" w14:textId="77777777" w:rsidR="00DF7139" w:rsidRDefault="00B47960">
      <w:pPr>
        <w:numPr>
          <w:ilvl w:val="0"/>
          <w:numId w:val="5"/>
        </w:numPr>
        <w:pBdr>
          <w:top w:val="nil"/>
          <w:left w:val="nil"/>
          <w:bottom w:val="nil"/>
          <w:right w:val="nil"/>
          <w:between w:val="nil"/>
        </w:pBdr>
        <w:rPr>
          <w:sz w:val="24"/>
        </w:rPr>
      </w:pPr>
      <w:r>
        <w:rPr>
          <w:color w:val="000000"/>
        </w:rPr>
        <w:t>Cover Letter [Section 5.2.1] (0 points possible) – This section will not be scored individually, but will serve to introduce and amplify other sections of the Technical Proposal</w:t>
      </w:r>
    </w:p>
    <w:p w14:paraId="77E09F9F" w14:textId="77777777" w:rsidR="00DF7139" w:rsidRDefault="00B47960">
      <w:pPr>
        <w:numPr>
          <w:ilvl w:val="0"/>
          <w:numId w:val="3"/>
        </w:numPr>
        <w:pBdr>
          <w:top w:val="nil"/>
          <w:left w:val="nil"/>
          <w:bottom w:val="nil"/>
          <w:right w:val="nil"/>
          <w:between w:val="nil"/>
        </w:pBdr>
        <w:rPr>
          <w:sz w:val="24"/>
        </w:rPr>
      </w:pPr>
      <w:r>
        <w:rPr>
          <w:color w:val="000000"/>
        </w:rPr>
        <w:t xml:space="preserve">Project Team and Qualifications [Section 5.2.2] (30 points possible) </w:t>
      </w:r>
    </w:p>
    <w:p w14:paraId="7F589802" w14:textId="77777777" w:rsidR="00DF7139" w:rsidRDefault="00B47960">
      <w:pPr>
        <w:numPr>
          <w:ilvl w:val="0"/>
          <w:numId w:val="3"/>
        </w:numPr>
        <w:pBdr>
          <w:top w:val="nil"/>
          <w:left w:val="nil"/>
          <w:bottom w:val="nil"/>
          <w:right w:val="nil"/>
          <w:between w:val="nil"/>
        </w:pBdr>
        <w:rPr>
          <w:sz w:val="24"/>
        </w:rPr>
      </w:pPr>
      <w:r>
        <w:rPr>
          <w:color w:val="000000"/>
        </w:rPr>
        <w:t>Strategic Project Approach during Preconstruction Phase [Section 5.2.3</w:t>
      </w:r>
      <w:proofErr w:type="gramStart"/>
      <w:r>
        <w:rPr>
          <w:color w:val="000000"/>
        </w:rPr>
        <w:t>]  (</w:t>
      </w:r>
      <w:proofErr w:type="gramEnd"/>
      <w:r>
        <w:rPr>
          <w:color w:val="000000"/>
        </w:rPr>
        <w:t xml:space="preserve">30 points possible) </w:t>
      </w:r>
    </w:p>
    <w:p w14:paraId="04CC91AC" w14:textId="77777777" w:rsidR="00DF7139" w:rsidRDefault="00B47960">
      <w:pPr>
        <w:numPr>
          <w:ilvl w:val="0"/>
          <w:numId w:val="3"/>
        </w:numPr>
        <w:pBdr>
          <w:top w:val="nil"/>
          <w:left w:val="nil"/>
          <w:bottom w:val="nil"/>
          <w:right w:val="nil"/>
          <w:between w:val="nil"/>
        </w:pBdr>
        <w:rPr>
          <w:sz w:val="24"/>
        </w:rPr>
      </w:pPr>
      <w:r>
        <w:rPr>
          <w:color w:val="000000"/>
        </w:rPr>
        <w:t>Project Innovations [Section 5.2.4</w:t>
      </w:r>
      <w:proofErr w:type="gramStart"/>
      <w:r>
        <w:rPr>
          <w:color w:val="000000"/>
        </w:rPr>
        <w:t>]  (</w:t>
      </w:r>
      <w:proofErr w:type="gramEnd"/>
      <w:r>
        <w:rPr>
          <w:color w:val="000000"/>
        </w:rPr>
        <w:t>10 points possible)</w:t>
      </w:r>
    </w:p>
    <w:p w14:paraId="36FD1A39" w14:textId="77777777" w:rsidR="00DF7139" w:rsidRDefault="00B47960">
      <w:pPr>
        <w:numPr>
          <w:ilvl w:val="0"/>
          <w:numId w:val="3"/>
        </w:numPr>
        <w:pBdr>
          <w:top w:val="nil"/>
          <w:left w:val="nil"/>
          <w:bottom w:val="nil"/>
          <w:right w:val="nil"/>
          <w:between w:val="nil"/>
        </w:pBdr>
        <w:rPr>
          <w:sz w:val="24"/>
        </w:rPr>
      </w:pPr>
      <w:r>
        <w:rPr>
          <w:color w:val="000000"/>
        </w:rPr>
        <w:t>Strategic Project Approach during Construction Phase [Section 5.2.5] (30 points possible)</w:t>
      </w:r>
    </w:p>
    <w:p w14:paraId="26E3D307" w14:textId="77777777" w:rsidR="00DF7139" w:rsidRDefault="00B47960">
      <w:pPr>
        <w:rPr>
          <w:u w:val="single"/>
        </w:rPr>
      </w:pPr>
      <w:r>
        <w:rPr>
          <w:u w:val="single"/>
        </w:rPr>
        <w:t xml:space="preserve">Proposal Appendices </w:t>
      </w:r>
    </w:p>
    <w:p w14:paraId="0D23709D" w14:textId="77777777" w:rsidR="00DF7139" w:rsidRDefault="00B47960">
      <w:pPr>
        <w:numPr>
          <w:ilvl w:val="0"/>
          <w:numId w:val="7"/>
        </w:numPr>
        <w:pBdr>
          <w:top w:val="nil"/>
          <w:left w:val="nil"/>
          <w:bottom w:val="nil"/>
          <w:right w:val="nil"/>
          <w:between w:val="nil"/>
        </w:pBdr>
        <w:rPr>
          <w:sz w:val="24"/>
        </w:rPr>
      </w:pPr>
      <w:r>
        <w:rPr>
          <w:color w:val="000000"/>
        </w:rPr>
        <w:t>Appendix A will aid in scoring Section 5.2.2</w:t>
      </w:r>
    </w:p>
    <w:p w14:paraId="23A3EBF0" w14:textId="77777777" w:rsidR="00DF7139" w:rsidRDefault="00B47960">
      <w:pPr>
        <w:numPr>
          <w:ilvl w:val="0"/>
          <w:numId w:val="7"/>
        </w:numPr>
        <w:pBdr>
          <w:top w:val="nil"/>
          <w:left w:val="nil"/>
          <w:bottom w:val="nil"/>
          <w:right w:val="nil"/>
          <w:between w:val="nil"/>
        </w:pBdr>
        <w:rPr>
          <w:sz w:val="24"/>
        </w:rPr>
      </w:pPr>
      <w:r>
        <w:rPr>
          <w:color w:val="000000"/>
        </w:rPr>
        <w:t>Appendix B will aid in scoring Section 5.2.2</w:t>
      </w:r>
    </w:p>
    <w:p w14:paraId="629F12CD" w14:textId="77777777" w:rsidR="00DF7139" w:rsidRDefault="00B47960">
      <w:pPr>
        <w:numPr>
          <w:ilvl w:val="0"/>
          <w:numId w:val="7"/>
        </w:numPr>
        <w:pBdr>
          <w:top w:val="nil"/>
          <w:left w:val="nil"/>
          <w:bottom w:val="nil"/>
          <w:right w:val="nil"/>
          <w:between w:val="nil"/>
        </w:pBdr>
        <w:rPr>
          <w:sz w:val="24"/>
        </w:rPr>
      </w:pPr>
      <w:r>
        <w:rPr>
          <w:color w:val="000000"/>
        </w:rPr>
        <w:t>Appendix C will not be scored individually, but may be used to aid in scoring Section 5.2.3</w:t>
      </w:r>
    </w:p>
    <w:p w14:paraId="0BA140A8" w14:textId="77777777" w:rsidR="00DF7139" w:rsidRDefault="00B47960">
      <w:pPr>
        <w:numPr>
          <w:ilvl w:val="0"/>
          <w:numId w:val="7"/>
        </w:numPr>
        <w:pBdr>
          <w:top w:val="nil"/>
          <w:left w:val="nil"/>
          <w:bottom w:val="nil"/>
          <w:right w:val="nil"/>
          <w:between w:val="nil"/>
        </w:pBdr>
        <w:rPr>
          <w:sz w:val="24"/>
        </w:rPr>
      </w:pPr>
      <w:r>
        <w:rPr>
          <w:color w:val="000000"/>
        </w:rPr>
        <w:t xml:space="preserve">Appendix D may aid in scoring relevant sections </w:t>
      </w:r>
      <w:proofErr w:type="gramStart"/>
      <w:r>
        <w:rPr>
          <w:color w:val="000000"/>
        </w:rPr>
        <w:t>that it references</w:t>
      </w:r>
      <w:proofErr w:type="gramEnd"/>
      <w:r>
        <w:rPr>
          <w:color w:val="000000"/>
        </w:rPr>
        <w:t xml:space="preserve"> or amplifies</w:t>
      </w:r>
    </w:p>
    <w:p w14:paraId="443A1C03" w14:textId="77777777" w:rsidR="00DF7139" w:rsidRDefault="00B47960">
      <w:pPr>
        <w:pStyle w:val="Heading3"/>
        <w:numPr>
          <w:ilvl w:val="1"/>
          <w:numId w:val="14"/>
        </w:numPr>
      </w:pPr>
      <w:bookmarkStart w:id="117" w:name="_Toc228196170"/>
      <w:r>
        <w:t>Interview Component</w:t>
      </w:r>
      <w:bookmarkEnd w:id="117"/>
    </w:p>
    <w:p w14:paraId="045174A9" w14:textId="77777777" w:rsidR="00DF7139" w:rsidRDefault="00B47960">
      <w:r>
        <w:t xml:space="preserve">An interview will be a mandatory part of the selection process for the shortlisted </w:t>
      </w:r>
      <w:proofErr w:type="gramStart"/>
      <w:r>
        <w:t>Proposers, and</w:t>
      </w:r>
      <w:proofErr w:type="gramEnd"/>
      <w:r>
        <w:t xml:space="preserve"> will be scored and weighted in accordance with Sections 4.7 and 6.1.  The structure of the interview will be as follows.</w:t>
      </w:r>
    </w:p>
    <w:p w14:paraId="43F53B81" w14:textId="77777777" w:rsidR="00DF7139" w:rsidRDefault="00B47960">
      <w:pPr>
        <w:numPr>
          <w:ilvl w:val="0"/>
          <w:numId w:val="26"/>
        </w:numPr>
        <w:pBdr>
          <w:top w:val="nil"/>
          <w:left w:val="nil"/>
          <w:bottom w:val="nil"/>
          <w:right w:val="nil"/>
          <w:between w:val="nil"/>
        </w:pBdr>
      </w:pPr>
      <w:r>
        <w:rPr>
          <w:color w:val="000000"/>
        </w:rPr>
        <w:t>Short Presentation (15 points possible)</w:t>
      </w:r>
    </w:p>
    <w:p w14:paraId="31F8A1F9" w14:textId="77777777" w:rsidR="00DF7139" w:rsidRDefault="00B47960">
      <w:pPr>
        <w:pBdr>
          <w:top w:val="nil"/>
          <w:left w:val="nil"/>
          <w:bottom w:val="nil"/>
          <w:right w:val="nil"/>
          <w:between w:val="nil"/>
        </w:pBdr>
        <w:ind w:left="720"/>
        <w:rPr>
          <w:color w:val="000000"/>
        </w:rPr>
      </w:pPr>
      <w:r>
        <w:rPr>
          <w:color w:val="000000"/>
        </w:rPr>
        <w:t xml:space="preserve">Summarize your Technical Proposal and describe your </w:t>
      </w:r>
      <w:proofErr w:type="gramStart"/>
      <w:r>
        <w:rPr>
          <w:color w:val="000000"/>
        </w:rPr>
        <w:t>innovation</w:t>
      </w:r>
      <w:proofErr w:type="gramEnd"/>
      <w:r>
        <w:rPr>
          <w:color w:val="000000"/>
        </w:rPr>
        <w:t xml:space="preserve"> ideas and unique resources (10-15 minutes).  This is the part of the interview where your team communicates to the PSP why you should be chosen.  What strategies and abilities do you bring to this CM/GC Project that makes you the best candidate?  Limit the presentation to the most critical points of the Proposal and focus on what your team can bring to the table and why. (Formal presentations are not requested until a contractor is confirmed to be shortlisted.)</w:t>
      </w:r>
    </w:p>
    <w:p w14:paraId="2A6AACB1" w14:textId="77777777" w:rsidR="00DF7139" w:rsidRDefault="00B47960">
      <w:pPr>
        <w:numPr>
          <w:ilvl w:val="0"/>
          <w:numId w:val="26"/>
        </w:numPr>
        <w:pBdr>
          <w:top w:val="nil"/>
          <w:left w:val="nil"/>
          <w:bottom w:val="nil"/>
          <w:right w:val="nil"/>
          <w:between w:val="nil"/>
        </w:pBdr>
      </w:pPr>
      <w:r>
        <w:rPr>
          <w:color w:val="000000"/>
        </w:rPr>
        <w:t>Team Challenge (35 points possible)</w:t>
      </w:r>
    </w:p>
    <w:p w14:paraId="596FD6F8" w14:textId="77777777" w:rsidR="00DF7139" w:rsidRDefault="00B47960">
      <w:pPr>
        <w:pBdr>
          <w:top w:val="nil"/>
          <w:left w:val="nil"/>
          <w:bottom w:val="nil"/>
          <w:right w:val="nil"/>
          <w:between w:val="nil"/>
        </w:pBdr>
        <w:ind w:left="720"/>
        <w:rPr>
          <w:color w:val="000000"/>
        </w:rPr>
      </w:pPr>
      <w:r>
        <w:rPr>
          <w:color w:val="000000"/>
        </w:rPr>
        <w:t>Your team will be given a written challenge (project scenario) to review and propose a course of action to address the elements in the problem. The team will then be given about 20 minutes to prepare a response or solution and about 5 minutes to present a formal response or solution to the PSP. This challenge scoring may be determined by the following criteria:</w:t>
      </w:r>
    </w:p>
    <w:p w14:paraId="3296CBAD" w14:textId="77777777" w:rsidR="00DF7139" w:rsidRDefault="00B47960">
      <w:pPr>
        <w:numPr>
          <w:ilvl w:val="1"/>
          <w:numId w:val="28"/>
        </w:numPr>
        <w:pBdr>
          <w:top w:val="nil"/>
          <w:left w:val="nil"/>
          <w:bottom w:val="nil"/>
          <w:right w:val="nil"/>
          <w:between w:val="nil"/>
        </w:pBdr>
        <w:rPr>
          <w:sz w:val="24"/>
        </w:rPr>
      </w:pPr>
      <w:r>
        <w:rPr>
          <w:color w:val="000000"/>
        </w:rPr>
        <w:t>Challenge Understanding</w:t>
      </w:r>
    </w:p>
    <w:p w14:paraId="5E106EAF" w14:textId="77777777" w:rsidR="00DF7139" w:rsidRDefault="00B47960">
      <w:pPr>
        <w:numPr>
          <w:ilvl w:val="1"/>
          <w:numId w:val="28"/>
        </w:numPr>
        <w:pBdr>
          <w:top w:val="nil"/>
          <w:left w:val="nil"/>
          <w:bottom w:val="nil"/>
          <w:right w:val="nil"/>
          <w:between w:val="nil"/>
        </w:pBdr>
        <w:rPr>
          <w:sz w:val="24"/>
        </w:rPr>
      </w:pPr>
      <w:r>
        <w:rPr>
          <w:color w:val="000000"/>
        </w:rPr>
        <w:t>Recognition of Key Points and Ideas</w:t>
      </w:r>
    </w:p>
    <w:p w14:paraId="37730A50" w14:textId="77777777" w:rsidR="00DF7139" w:rsidRDefault="00B47960">
      <w:pPr>
        <w:numPr>
          <w:ilvl w:val="1"/>
          <w:numId w:val="28"/>
        </w:numPr>
        <w:pBdr>
          <w:top w:val="nil"/>
          <w:left w:val="nil"/>
          <w:bottom w:val="nil"/>
          <w:right w:val="nil"/>
          <w:between w:val="nil"/>
        </w:pBdr>
        <w:rPr>
          <w:sz w:val="24"/>
        </w:rPr>
      </w:pPr>
      <w:r>
        <w:rPr>
          <w:color w:val="000000"/>
        </w:rPr>
        <w:t>Team Collaboration</w:t>
      </w:r>
    </w:p>
    <w:p w14:paraId="535F77A0" w14:textId="77777777" w:rsidR="00DF7139" w:rsidRDefault="00B47960">
      <w:pPr>
        <w:numPr>
          <w:ilvl w:val="1"/>
          <w:numId w:val="28"/>
        </w:numPr>
        <w:pBdr>
          <w:top w:val="nil"/>
          <w:left w:val="nil"/>
          <w:bottom w:val="nil"/>
          <w:right w:val="nil"/>
          <w:between w:val="nil"/>
        </w:pBdr>
        <w:rPr>
          <w:sz w:val="24"/>
        </w:rPr>
      </w:pPr>
      <w:r>
        <w:rPr>
          <w:color w:val="000000"/>
        </w:rPr>
        <w:t>Communication Skills</w:t>
      </w:r>
    </w:p>
    <w:p w14:paraId="107D29CB" w14:textId="77777777" w:rsidR="00DF7139" w:rsidRDefault="00B47960">
      <w:pPr>
        <w:numPr>
          <w:ilvl w:val="1"/>
          <w:numId w:val="28"/>
        </w:numPr>
        <w:pBdr>
          <w:top w:val="nil"/>
          <w:left w:val="nil"/>
          <w:bottom w:val="nil"/>
          <w:right w:val="nil"/>
          <w:between w:val="nil"/>
        </w:pBdr>
        <w:rPr>
          <w:sz w:val="24"/>
        </w:rPr>
      </w:pPr>
      <w:r>
        <w:rPr>
          <w:color w:val="000000"/>
        </w:rPr>
        <w:t xml:space="preserve">Understanding and incorporation of CM/GC methodologies </w:t>
      </w:r>
    </w:p>
    <w:p w14:paraId="2CB8FD1B" w14:textId="77777777" w:rsidR="00DF7139" w:rsidRDefault="00B47960">
      <w:pPr>
        <w:numPr>
          <w:ilvl w:val="1"/>
          <w:numId w:val="28"/>
        </w:numPr>
        <w:pBdr>
          <w:top w:val="nil"/>
          <w:left w:val="nil"/>
          <w:bottom w:val="nil"/>
          <w:right w:val="nil"/>
          <w:between w:val="nil"/>
        </w:pBdr>
        <w:rPr>
          <w:sz w:val="24"/>
        </w:rPr>
      </w:pPr>
      <w:r>
        <w:rPr>
          <w:color w:val="000000"/>
        </w:rPr>
        <w:t>Understanding of Project Goals</w:t>
      </w:r>
    </w:p>
    <w:p w14:paraId="4FD2BCAA" w14:textId="77777777" w:rsidR="00DF7139" w:rsidRDefault="00B47960">
      <w:pPr>
        <w:numPr>
          <w:ilvl w:val="0"/>
          <w:numId w:val="21"/>
        </w:numPr>
        <w:pBdr>
          <w:top w:val="nil"/>
          <w:left w:val="nil"/>
          <w:bottom w:val="nil"/>
          <w:right w:val="nil"/>
          <w:between w:val="nil"/>
        </w:pBdr>
        <w:rPr>
          <w:sz w:val="24"/>
        </w:rPr>
      </w:pPr>
      <w:r>
        <w:rPr>
          <w:color w:val="000000"/>
        </w:rPr>
        <w:t>Question and Answer Session with the PSP (50 points possible)</w:t>
      </w:r>
    </w:p>
    <w:p w14:paraId="629CA703" w14:textId="77777777" w:rsidR="00DF7139" w:rsidRDefault="00B47960">
      <w:pPr>
        <w:pBdr>
          <w:top w:val="nil"/>
          <w:left w:val="nil"/>
          <w:bottom w:val="nil"/>
          <w:right w:val="nil"/>
          <w:between w:val="nil"/>
        </w:pBdr>
        <w:ind w:left="720"/>
        <w:rPr>
          <w:color w:val="000000"/>
        </w:rPr>
      </w:pPr>
      <w:r>
        <w:rPr>
          <w:color w:val="000000"/>
        </w:rPr>
        <w:t>The questions asked in this session will be standard questions for all interviews. Questions asked will be the same for each proposer but follow-up questions to clarify proposer answers will be allowed. The interview presentation and question/answer scoring will be based on criteria including but not limited to:</w:t>
      </w:r>
    </w:p>
    <w:p w14:paraId="2EC01574" w14:textId="77777777" w:rsidR="00DF7139" w:rsidRDefault="00B47960">
      <w:pPr>
        <w:numPr>
          <w:ilvl w:val="1"/>
          <w:numId w:val="21"/>
        </w:numPr>
        <w:pBdr>
          <w:top w:val="nil"/>
          <w:left w:val="nil"/>
          <w:bottom w:val="nil"/>
          <w:right w:val="nil"/>
          <w:between w:val="nil"/>
        </w:pBdr>
        <w:rPr>
          <w:sz w:val="24"/>
        </w:rPr>
      </w:pPr>
      <w:r>
        <w:rPr>
          <w:color w:val="000000"/>
        </w:rPr>
        <w:t>Project Understanding</w:t>
      </w:r>
    </w:p>
    <w:p w14:paraId="1A03C42E" w14:textId="77777777" w:rsidR="00DF7139" w:rsidRDefault="00B47960">
      <w:pPr>
        <w:numPr>
          <w:ilvl w:val="1"/>
          <w:numId w:val="21"/>
        </w:numPr>
        <w:pBdr>
          <w:top w:val="nil"/>
          <w:left w:val="nil"/>
          <w:bottom w:val="nil"/>
          <w:right w:val="nil"/>
          <w:between w:val="nil"/>
        </w:pBdr>
        <w:rPr>
          <w:sz w:val="24"/>
        </w:rPr>
      </w:pPr>
      <w:r>
        <w:rPr>
          <w:color w:val="000000"/>
        </w:rPr>
        <w:t>Project Approach</w:t>
      </w:r>
    </w:p>
    <w:p w14:paraId="1D89E5AA" w14:textId="77777777" w:rsidR="00DF7139" w:rsidRDefault="00B47960">
      <w:pPr>
        <w:numPr>
          <w:ilvl w:val="1"/>
          <w:numId w:val="21"/>
        </w:numPr>
        <w:pBdr>
          <w:top w:val="nil"/>
          <w:left w:val="nil"/>
          <w:bottom w:val="nil"/>
          <w:right w:val="nil"/>
          <w:between w:val="nil"/>
        </w:pBdr>
        <w:rPr>
          <w:sz w:val="24"/>
        </w:rPr>
      </w:pPr>
      <w:r>
        <w:rPr>
          <w:color w:val="000000"/>
        </w:rPr>
        <w:t>Communication Skills</w:t>
      </w:r>
    </w:p>
    <w:p w14:paraId="4E3C7323" w14:textId="77777777" w:rsidR="00DF7139" w:rsidRDefault="00B47960">
      <w:pPr>
        <w:numPr>
          <w:ilvl w:val="1"/>
          <w:numId w:val="21"/>
        </w:numPr>
        <w:pBdr>
          <w:top w:val="nil"/>
          <w:left w:val="nil"/>
          <w:bottom w:val="nil"/>
          <w:right w:val="nil"/>
          <w:between w:val="nil"/>
        </w:pBdr>
        <w:rPr>
          <w:sz w:val="24"/>
        </w:rPr>
      </w:pPr>
      <w:r>
        <w:rPr>
          <w:color w:val="000000"/>
        </w:rPr>
        <w:t>Understanding of CM/GC Delivery Method</w:t>
      </w:r>
    </w:p>
    <w:p w14:paraId="0019F164" w14:textId="77777777" w:rsidR="00DF7139" w:rsidRDefault="00B47960">
      <w:pPr>
        <w:numPr>
          <w:ilvl w:val="1"/>
          <w:numId w:val="21"/>
        </w:numPr>
        <w:pBdr>
          <w:top w:val="nil"/>
          <w:left w:val="nil"/>
          <w:bottom w:val="nil"/>
          <w:right w:val="nil"/>
          <w:between w:val="nil"/>
        </w:pBdr>
        <w:rPr>
          <w:sz w:val="24"/>
        </w:rPr>
      </w:pPr>
      <w:r>
        <w:rPr>
          <w:color w:val="000000"/>
        </w:rPr>
        <w:t>Construction Experience on Similar Scope Projects</w:t>
      </w:r>
    </w:p>
    <w:p w14:paraId="7E4E3D7A" w14:textId="77777777" w:rsidR="00DF7139" w:rsidRDefault="00B47960">
      <w:pPr>
        <w:pStyle w:val="Heading3"/>
        <w:numPr>
          <w:ilvl w:val="1"/>
          <w:numId w:val="14"/>
        </w:numPr>
      </w:pPr>
      <w:bookmarkStart w:id="118" w:name="_Toc228196171"/>
      <w:r>
        <w:t>Financial Proposal Component</w:t>
      </w:r>
      <w:bookmarkEnd w:id="118"/>
    </w:p>
    <w:p w14:paraId="1A995B59" w14:textId="77777777" w:rsidR="00DF7139" w:rsidRDefault="00B47960">
      <w:r>
        <w:t xml:space="preserve">The Financial Proposal will consist of two sections: the sealed CM/GC Fee Proposal, and one Question and Answer discussion described below.  The evaluation scoring and overall weight for this Component will be in accordance with Sections 6.1 and 6.4.1.  Additional details pertaining to the Financial Proposal (if different </w:t>
      </w:r>
      <w:proofErr w:type="gramStart"/>
      <w:r>
        <w:t>from</w:t>
      </w:r>
      <w:proofErr w:type="gramEnd"/>
      <w:r>
        <w:t xml:space="preserve"> described herein) will be issued to shortlisted Proposers upon shortlist notification.</w:t>
      </w:r>
    </w:p>
    <w:p w14:paraId="08522759" w14:textId="25F2339E" w:rsidR="00DF7139" w:rsidRPr="006E3756" w:rsidRDefault="00B47960">
      <w:pPr>
        <w:pStyle w:val="Heading3"/>
        <w:numPr>
          <w:ilvl w:val="2"/>
          <w:numId w:val="14"/>
        </w:numPr>
      </w:pPr>
      <w:bookmarkStart w:id="119" w:name="_Toc228196172"/>
      <w:r w:rsidRPr="00AB26FE">
        <w:t>Financial Proposal Sections</w:t>
      </w:r>
      <w:bookmarkEnd w:id="119"/>
    </w:p>
    <w:p w14:paraId="52BC35C8" w14:textId="366B9A29" w:rsidR="00DF7139" w:rsidRDefault="00B47960">
      <w:pPr>
        <w:numPr>
          <w:ilvl w:val="0"/>
          <w:numId w:val="16"/>
        </w:numPr>
        <w:pBdr>
          <w:top w:val="nil"/>
          <w:left w:val="nil"/>
          <w:bottom w:val="nil"/>
          <w:right w:val="nil"/>
          <w:between w:val="nil"/>
        </w:pBdr>
        <w:rPr>
          <w:sz w:val="24"/>
        </w:rPr>
      </w:pPr>
      <w:r>
        <w:rPr>
          <w:color w:val="000000"/>
        </w:rPr>
        <w:t>CM/GC Fee Proposal (</w:t>
      </w:r>
      <w:r w:rsidR="00DB790B">
        <w:rPr>
          <w:color w:val="000000"/>
        </w:rPr>
        <w:t>7</w:t>
      </w:r>
      <w:r w:rsidR="00621F36">
        <w:rPr>
          <w:color w:val="000000"/>
        </w:rPr>
        <w:t>0</w:t>
      </w:r>
      <w:r>
        <w:rPr>
          <w:color w:val="000000"/>
        </w:rPr>
        <w:t xml:space="preserve"> points possible)</w:t>
      </w:r>
    </w:p>
    <w:p w14:paraId="19681931" w14:textId="77777777" w:rsidR="00DF7139" w:rsidRDefault="00B47960">
      <w:pPr>
        <w:pBdr>
          <w:top w:val="nil"/>
          <w:left w:val="nil"/>
          <w:bottom w:val="nil"/>
          <w:right w:val="nil"/>
          <w:between w:val="nil"/>
        </w:pBdr>
        <w:ind w:left="720"/>
        <w:rPr>
          <w:color w:val="000000"/>
        </w:rPr>
      </w:pPr>
      <w:r>
        <w:rPr>
          <w:color w:val="000000"/>
        </w:rPr>
        <w:t xml:space="preserve">Your team shall provide the CM/GC Fee for the items listed in Table </w:t>
      </w:r>
      <w:r>
        <w:t>2</w:t>
      </w:r>
      <w:r>
        <w:rPr>
          <w:color w:val="000000"/>
        </w:rPr>
        <w:t xml:space="preserve"> below.  This CM/GC Fee will be a percentage that will be applied to each construction item cost developed as part of negotiated Cost Models. The fee percentage value will be aggregated (ie. </w:t>
      </w:r>
      <w:proofErr w:type="gramStart"/>
      <w:r>
        <w:rPr>
          <w:color w:val="000000"/>
        </w:rPr>
        <w:t>all of</w:t>
      </w:r>
      <w:proofErr w:type="gramEnd"/>
      <w:r>
        <w:rPr>
          <w:color w:val="000000"/>
        </w:rPr>
        <w:t xml:space="preserve"> the items in Table </w:t>
      </w:r>
      <w:r>
        <w:t>2</w:t>
      </w:r>
      <w:r>
        <w:rPr>
          <w:color w:val="000000"/>
        </w:rPr>
        <w:t>) and applied to labor, equipment, and materials as appropriate.  All proposer assumptions made in the development of the fee percentage shall be clearly indicated.</w:t>
      </w:r>
    </w:p>
    <w:p w14:paraId="499B36FB" w14:textId="77777777" w:rsidR="00DF7139" w:rsidRDefault="00B47960">
      <w:pPr>
        <w:pBdr>
          <w:top w:val="nil"/>
          <w:left w:val="nil"/>
          <w:bottom w:val="nil"/>
          <w:right w:val="nil"/>
          <w:between w:val="nil"/>
        </w:pBdr>
        <w:ind w:left="720"/>
        <w:rPr>
          <w:color w:val="000000"/>
        </w:rPr>
      </w:pPr>
      <w:r>
        <w:rPr>
          <w:color w:val="000000"/>
        </w:rPr>
        <w:t xml:space="preserve">The CM/GC Fee shall include overall construction schedule management and reporting to CPW.  Section 6.4.3 presents the method in which the CM/GC Fee will be evaluated. The CM/GC Fee Proposals will be opened AFTER all qualitative numerical rankings are assessed.  The Proposer shall provide a narrative about the fee development including the following: a thorough breakdown and description of the items included in each component of the fee; General and Administrative (G&amp;A) rates; and consideration of risk and uncertainty (regarding the items in Table 3).  </w:t>
      </w:r>
      <w:r>
        <w:rPr>
          <w:b/>
          <w:color w:val="000000"/>
        </w:rPr>
        <w:t>Refer to Appendix F for a list of CM/GC Fee inclusion and exclusion items.</w:t>
      </w:r>
      <w:r>
        <w:rPr>
          <w:color w:val="000000"/>
        </w:rPr>
        <w:t xml:space="preserve"> </w:t>
      </w:r>
    </w:p>
    <w:p w14:paraId="62990E47" w14:textId="77777777" w:rsidR="00DF7139" w:rsidRDefault="00B47960">
      <w:pPr>
        <w:keepNext/>
        <w:pBdr>
          <w:top w:val="nil"/>
          <w:left w:val="nil"/>
          <w:bottom w:val="nil"/>
          <w:right w:val="nil"/>
          <w:between w:val="nil"/>
        </w:pBdr>
        <w:spacing w:after="0" w:line="240" w:lineRule="auto"/>
        <w:rPr>
          <w:b/>
        </w:rPr>
      </w:pPr>
      <w:bookmarkStart w:id="120" w:name="_heading=h.haapch" w:colFirst="0" w:colLast="0"/>
      <w:bookmarkEnd w:id="120"/>
      <w:r>
        <w:rPr>
          <w:b/>
        </w:rPr>
        <w:t>Table 2. CM/GC Percentage Fee</w:t>
      </w:r>
    </w:p>
    <w:tbl>
      <w:tblPr>
        <w:tblStyle w:val="2"/>
        <w:tblW w:w="953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8635"/>
        <w:gridCol w:w="900"/>
      </w:tblGrid>
      <w:tr w:rsidR="00DF7139" w14:paraId="4EB52278" w14:textId="77777777" w:rsidTr="00DF7139">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63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4C5A47E" w14:textId="77777777" w:rsidR="00DF7139" w:rsidRDefault="00B47960">
            <w:pPr>
              <w:jc w:val="left"/>
              <w:rPr>
                <w:color w:val="000000"/>
              </w:rPr>
            </w:pPr>
            <w:r>
              <w:rPr>
                <w:color w:val="000000"/>
              </w:rPr>
              <w:t>Item Description</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D44426D" w14:textId="77777777" w:rsidR="00DF7139" w:rsidRDefault="00B47960">
            <w:pPr>
              <w:jc w:val="center"/>
              <w:cnfStyle w:val="100000000000" w:firstRow="1" w:lastRow="0" w:firstColumn="0" w:lastColumn="0" w:oddVBand="0" w:evenVBand="0" w:oddHBand="0" w:evenHBand="0" w:firstRowFirstColumn="0" w:firstRowLastColumn="0" w:lastRowFirstColumn="0" w:lastRowLastColumn="0"/>
              <w:rPr>
                <w:color w:val="000000"/>
              </w:rPr>
            </w:pPr>
            <w:r>
              <w:rPr>
                <w:color w:val="000000"/>
              </w:rPr>
              <w:t>%</w:t>
            </w:r>
          </w:p>
        </w:tc>
      </w:tr>
      <w:tr w:rsidR="00EA659D" w14:paraId="01E999B9" w14:textId="77777777" w:rsidTr="00DF713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635" w:type="dxa"/>
            <w:tcBorders>
              <w:top w:val="single" w:sz="4" w:space="0" w:color="000000"/>
              <w:left w:val="single" w:sz="4" w:space="0" w:color="000000"/>
              <w:bottom w:val="single" w:sz="4" w:space="0" w:color="000000"/>
              <w:right w:val="single" w:sz="4" w:space="0" w:color="000000"/>
            </w:tcBorders>
            <w:shd w:val="clear" w:color="auto" w:fill="FFFFFF"/>
          </w:tcPr>
          <w:p w14:paraId="02263EEA" w14:textId="77777777" w:rsidR="00EA659D" w:rsidRDefault="00EA659D">
            <w:pPr>
              <w:rPr>
                <w:b w:val="0"/>
                <w:color w:val="000000"/>
              </w:rPr>
            </w:pPr>
            <w:r>
              <w:rPr>
                <w:color w:val="000000"/>
              </w:rPr>
              <w:t xml:space="preserve">Total CM/GC Percentage Fee: </w:t>
            </w:r>
          </w:p>
          <w:p w14:paraId="5C2BAA20" w14:textId="77B51256" w:rsidR="00EA659D" w:rsidRPr="00AB26FE" w:rsidRDefault="00EA659D" w:rsidP="00AB26FE">
            <w:pPr>
              <w:pStyle w:val="ListParagraph"/>
              <w:numPr>
                <w:ilvl w:val="0"/>
                <w:numId w:val="43"/>
              </w:numPr>
              <w:rPr>
                <w:b w:val="0"/>
                <w:bCs/>
                <w:color w:val="000000"/>
              </w:rPr>
            </w:pPr>
            <w:r w:rsidRPr="00AB26FE">
              <w:rPr>
                <w:bCs/>
                <w:color w:val="000000"/>
              </w:rPr>
              <w:t>See Appendix F for specific list of items to include or exclude in this fee.</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Pr>
          <w:p w14:paraId="122A757B" w14:textId="77777777" w:rsidR="00EA659D" w:rsidRDefault="00EA659D">
            <w:pPr>
              <w:cnfStyle w:val="000000100000" w:firstRow="0" w:lastRow="0" w:firstColumn="0" w:lastColumn="0" w:oddVBand="0" w:evenVBand="0" w:oddHBand="1" w:evenHBand="0" w:firstRowFirstColumn="0" w:firstRowLastColumn="0" w:lastRowFirstColumn="0" w:lastRowLastColumn="0"/>
              <w:rPr>
                <w:color w:val="000000"/>
              </w:rPr>
            </w:pPr>
          </w:p>
        </w:tc>
      </w:tr>
    </w:tbl>
    <w:p w14:paraId="6D358D04" w14:textId="77777777" w:rsidR="00DF7139" w:rsidRDefault="00DF7139">
      <w:pPr>
        <w:rPr>
          <w:highlight w:val="yellow"/>
        </w:rPr>
      </w:pPr>
    </w:p>
    <w:p w14:paraId="3A6FD401" w14:textId="5905DC5A" w:rsidR="00DF7139" w:rsidRPr="005956F3" w:rsidRDefault="00B47960">
      <w:pPr>
        <w:numPr>
          <w:ilvl w:val="0"/>
          <w:numId w:val="16"/>
        </w:numPr>
        <w:pBdr>
          <w:top w:val="nil"/>
          <w:left w:val="nil"/>
          <w:bottom w:val="nil"/>
          <w:right w:val="nil"/>
          <w:between w:val="nil"/>
        </w:pBdr>
        <w:rPr>
          <w:sz w:val="24"/>
        </w:rPr>
      </w:pPr>
      <w:r w:rsidRPr="005956F3">
        <w:rPr>
          <w:color w:val="000000"/>
        </w:rPr>
        <w:t>Insurance and Bond Rates (</w:t>
      </w:r>
      <w:r w:rsidR="00DB790B" w:rsidRPr="005956F3">
        <w:rPr>
          <w:color w:val="000000"/>
        </w:rPr>
        <w:t>15</w:t>
      </w:r>
      <w:r w:rsidRPr="005956F3">
        <w:rPr>
          <w:color w:val="000000"/>
        </w:rPr>
        <w:t xml:space="preserve"> points possible)</w:t>
      </w:r>
    </w:p>
    <w:p w14:paraId="6F250673" w14:textId="735E9ECB" w:rsidR="00DF7139" w:rsidRDefault="00B47960">
      <w:pPr>
        <w:ind w:left="720"/>
      </w:pPr>
      <w:r w:rsidRPr="005956F3">
        <w:t>In addition, your team’s Financial Proposal shall provide the rates requested in Table 2.  Please include all relevant rates as described in Table 3 so that evaluators understand these costs.</w:t>
      </w:r>
      <w:r w:rsidR="00CB195D">
        <w:t xml:space="preserve"> </w:t>
      </w:r>
      <w:r w:rsidR="00B50F3D">
        <w:t>Please provide 1 rate for each of the three categories listed in Table 3.</w:t>
      </w:r>
    </w:p>
    <w:p w14:paraId="0BCB6943" w14:textId="77777777" w:rsidR="005956F3" w:rsidRDefault="005956F3" w:rsidP="005956F3">
      <w:pPr>
        <w:pStyle w:val="TOCHeading"/>
      </w:pPr>
    </w:p>
    <w:p w14:paraId="185861DE" w14:textId="77777777" w:rsidR="005956F3" w:rsidRDefault="005956F3" w:rsidP="005956F3"/>
    <w:p w14:paraId="5DDBCC94" w14:textId="77777777" w:rsidR="005956F3" w:rsidRDefault="005956F3">
      <w:pPr>
        <w:rPr>
          <w:b/>
        </w:rPr>
      </w:pPr>
      <w:bookmarkStart w:id="121" w:name="_heading=h.319y80a" w:colFirst="0" w:colLast="0"/>
      <w:bookmarkEnd w:id="121"/>
      <w:r>
        <w:rPr>
          <w:b/>
        </w:rPr>
        <w:br w:type="page"/>
      </w:r>
    </w:p>
    <w:p w14:paraId="7A754CAE" w14:textId="6E94CF26" w:rsidR="00DF7139" w:rsidRDefault="00B47960">
      <w:pPr>
        <w:keepNext/>
        <w:pBdr>
          <w:top w:val="nil"/>
          <w:left w:val="nil"/>
          <w:bottom w:val="nil"/>
          <w:right w:val="nil"/>
          <w:between w:val="nil"/>
        </w:pBdr>
        <w:spacing w:after="0" w:line="240" w:lineRule="auto"/>
        <w:rPr>
          <w:b/>
        </w:rPr>
      </w:pPr>
      <w:r>
        <w:rPr>
          <w:b/>
        </w:rPr>
        <w:t>Table 3. Insurance and Bonds Rates</w:t>
      </w:r>
    </w:p>
    <w:tbl>
      <w:tblPr>
        <w:tblStyle w:val="1"/>
        <w:tblW w:w="953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8317"/>
        <w:gridCol w:w="1218"/>
      </w:tblGrid>
      <w:tr w:rsidR="00DF7139" w14:paraId="0999C619" w14:textId="77777777" w:rsidTr="00DF7139">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0BA66D" w14:textId="77777777" w:rsidR="00DF7139" w:rsidRDefault="00B47960">
            <w:pPr>
              <w:jc w:val="left"/>
              <w:rPr>
                <w:color w:val="000000"/>
              </w:rPr>
            </w:pPr>
            <w:r>
              <w:rPr>
                <w:color w:val="000000"/>
              </w:rPr>
              <w:t>Description</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FC56C6" w14:textId="77777777" w:rsidR="00DF7139" w:rsidRDefault="00DF7139">
            <w:pPr>
              <w:jc w:val="center"/>
              <w:cnfStyle w:val="100000000000" w:firstRow="1" w:lastRow="0" w:firstColumn="0" w:lastColumn="0" w:oddVBand="0" w:evenVBand="0" w:oddHBand="0" w:evenHBand="0" w:firstRowFirstColumn="0" w:firstRowLastColumn="0" w:lastRowFirstColumn="0" w:lastRowLastColumn="0"/>
              <w:rPr>
                <w:color w:val="000000"/>
              </w:rPr>
            </w:pPr>
          </w:p>
        </w:tc>
      </w:tr>
      <w:tr w:rsidR="00DF7139" w14:paraId="6DDA48DC" w14:textId="77777777" w:rsidTr="00DF713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535" w:type="dxa"/>
            <w:gridSpan w:val="2"/>
            <w:tcBorders>
              <w:top w:val="single" w:sz="4" w:space="0" w:color="000000"/>
              <w:left w:val="single" w:sz="4" w:space="0" w:color="000000"/>
              <w:bottom w:val="single" w:sz="4" w:space="0" w:color="000000"/>
              <w:right w:val="single" w:sz="4" w:space="0" w:color="000000"/>
            </w:tcBorders>
          </w:tcPr>
          <w:p w14:paraId="699D2A99" w14:textId="18EB44D2" w:rsidR="00EA659D" w:rsidRDefault="00EA659D" w:rsidP="00EA659D">
            <w:pPr>
              <w:rPr>
                <w:b w:val="0"/>
              </w:rPr>
            </w:pPr>
            <w:r>
              <w:rPr>
                <w:b w:val="0"/>
              </w:rPr>
              <w:t>RATE: $/1,000 of contract value</w:t>
            </w:r>
          </w:p>
          <w:p w14:paraId="3DEF30CE" w14:textId="3BACDA39" w:rsidR="00DF7139" w:rsidRPr="00B50F3D" w:rsidRDefault="00B47960" w:rsidP="00EA659D">
            <w:pPr>
              <w:pStyle w:val="ListParagraph"/>
              <w:numPr>
                <w:ilvl w:val="0"/>
                <w:numId w:val="43"/>
              </w:numPr>
              <w:rPr>
                <w:b w:val="0"/>
                <w:bCs/>
              </w:rPr>
            </w:pPr>
            <w:r w:rsidRPr="00B50F3D">
              <w:rPr>
                <w:b w:val="0"/>
                <w:bCs/>
              </w:rPr>
              <w:t xml:space="preserve">General Contractor Performance &amp; Payment Bond </w:t>
            </w:r>
          </w:p>
          <w:p w14:paraId="3AD3238A" w14:textId="77777777" w:rsidR="00EA659D" w:rsidRPr="00B50F3D" w:rsidRDefault="00EA659D" w:rsidP="00EA659D">
            <w:pPr>
              <w:pStyle w:val="ListParagraph"/>
              <w:numPr>
                <w:ilvl w:val="0"/>
                <w:numId w:val="43"/>
              </w:numPr>
              <w:rPr>
                <w:b w:val="0"/>
                <w:bCs/>
              </w:rPr>
            </w:pPr>
            <w:r w:rsidRPr="00B50F3D">
              <w:rPr>
                <w:b w:val="0"/>
                <w:bCs/>
              </w:rPr>
              <w:t>Pollution Liability Insurance</w:t>
            </w:r>
          </w:p>
          <w:p w14:paraId="0CD1F615" w14:textId="713C981E" w:rsidR="00EA659D" w:rsidRPr="00EA659D" w:rsidRDefault="00B50F3D" w:rsidP="00EA659D">
            <w:pPr>
              <w:pStyle w:val="ListParagraph"/>
              <w:numPr>
                <w:ilvl w:val="0"/>
                <w:numId w:val="43"/>
              </w:numPr>
            </w:pPr>
            <w:r>
              <w:rPr>
                <w:b w:val="0"/>
                <w:bCs/>
              </w:rPr>
              <w:t>Builders Risk Insurance</w:t>
            </w:r>
          </w:p>
        </w:tc>
      </w:tr>
      <w:tr w:rsidR="00EA659D" w14:paraId="1AEC9F78" w14:textId="77777777" w:rsidTr="00DF7139">
        <w:trPr>
          <w:cantSplit/>
        </w:trPr>
        <w:tc>
          <w:tcPr>
            <w:cnfStyle w:val="001000000000" w:firstRow="0" w:lastRow="0" w:firstColumn="1" w:lastColumn="0" w:oddVBand="0" w:evenVBand="0" w:oddHBand="0" w:evenHBand="0" w:firstRowFirstColumn="0" w:firstRowLastColumn="0" w:lastRowFirstColumn="0" w:lastRowLastColumn="0"/>
            <w:tcW w:w="9535" w:type="dxa"/>
            <w:gridSpan w:val="2"/>
            <w:tcBorders>
              <w:top w:val="single" w:sz="4" w:space="0" w:color="000000"/>
              <w:left w:val="single" w:sz="4" w:space="0" w:color="000000"/>
              <w:bottom w:val="single" w:sz="4" w:space="0" w:color="000000"/>
              <w:right w:val="single" w:sz="4" w:space="0" w:color="000000"/>
            </w:tcBorders>
          </w:tcPr>
          <w:p w14:paraId="1924842F" w14:textId="7B78FF38" w:rsidR="00EA659D" w:rsidRPr="00EA659D" w:rsidRDefault="00EA659D" w:rsidP="00EA659D">
            <w:pPr>
              <w:rPr>
                <w:b w:val="0"/>
                <w:bCs/>
                <w:color w:val="000000"/>
              </w:rPr>
            </w:pPr>
            <w:r>
              <w:rPr>
                <w:b w:val="0"/>
                <w:bCs/>
                <w:color w:val="000000"/>
              </w:rPr>
              <w:t>RATE: $/1,000 Labor Cost &amp; Subcontract Cost</w:t>
            </w:r>
          </w:p>
          <w:p w14:paraId="3277044C" w14:textId="12DA0413" w:rsidR="00EA659D" w:rsidRPr="00B50F3D" w:rsidRDefault="00EA659D" w:rsidP="00B50F3D">
            <w:pPr>
              <w:pStyle w:val="ListParagraph"/>
              <w:numPr>
                <w:ilvl w:val="0"/>
                <w:numId w:val="43"/>
              </w:numPr>
              <w:rPr>
                <w:b w:val="0"/>
                <w:bCs/>
                <w:color w:val="000000"/>
              </w:rPr>
            </w:pPr>
            <w:r w:rsidRPr="00B50F3D">
              <w:rPr>
                <w:b w:val="0"/>
                <w:bCs/>
                <w:color w:val="000000"/>
              </w:rPr>
              <w:t xml:space="preserve">General Liability Insurance </w:t>
            </w:r>
          </w:p>
        </w:tc>
      </w:tr>
      <w:tr w:rsidR="00EA659D" w14:paraId="2D52E9A4" w14:textId="77777777" w:rsidTr="00DF713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535" w:type="dxa"/>
            <w:gridSpan w:val="2"/>
            <w:tcBorders>
              <w:top w:val="single" w:sz="4" w:space="0" w:color="000000"/>
              <w:left w:val="single" w:sz="4" w:space="0" w:color="000000"/>
              <w:bottom w:val="single" w:sz="4" w:space="0" w:color="000000"/>
              <w:right w:val="single" w:sz="4" w:space="0" w:color="000000"/>
            </w:tcBorders>
            <w:shd w:val="clear" w:color="auto" w:fill="auto"/>
          </w:tcPr>
          <w:p w14:paraId="316AFDC4" w14:textId="3E8A0A09" w:rsidR="00B50F3D" w:rsidRPr="00B50F3D" w:rsidRDefault="00B50F3D" w:rsidP="00EA659D">
            <w:pPr>
              <w:rPr>
                <w:b w:val="0"/>
                <w:bCs/>
                <w:color w:val="000000"/>
              </w:rPr>
            </w:pPr>
            <w:r>
              <w:rPr>
                <w:b w:val="0"/>
                <w:bCs/>
                <w:color w:val="000000"/>
              </w:rPr>
              <w:t>RATE: $/1,000 of Labor Cost Only</w:t>
            </w:r>
          </w:p>
          <w:p w14:paraId="2A30CDC6" w14:textId="414004CE" w:rsidR="00EA659D" w:rsidRPr="00B50F3D" w:rsidRDefault="00EA659D" w:rsidP="00B50F3D">
            <w:pPr>
              <w:pStyle w:val="ListParagraph"/>
              <w:numPr>
                <w:ilvl w:val="0"/>
                <w:numId w:val="43"/>
              </w:numPr>
              <w:rPr>
                <w:b w:val="0"/>
                <w:bCs/>
                <w:color w:val="000000"/>
              </w:rPr>
            </w:pPr>
            <w:r w:rsidRPr="00B50F3D">
              <w:rPr>
                <w:b w:val="0"/>
                <w:bCs/>
                <w:color w:val="000000"/>
              </w:rPr>
              <w:t xml:space="preserve">Workers’ Compensation Insurance </w:t>
            </w:r>
          </w:p>
        </w:tc>
      </w:tr>
    </w:tbl>
    <w:p w14:paraId="60DA01B5" w14:textId="77777777" w:rsidR="00DF7139" w:rsidRDefault="00DF7139">
      <w:pPr>
        <w:rPr>
          <w:highlight w:val="yellow"/>
        </w:rPr>
      </w:pPr>
    </w:p>
    <w:p w14:paraId="26806162" w14:textId="3CA4A7D1" w:rsidR="00DF7139" w:rsidRDefault="00B47960">
      <w:pPr>
        <w:numPr>
          <w:ilvl w:val="0"/>
          <w:numId w:val="16"/>
        </w:numPr>
        <w:pBdr>
          <w:top w:val="nil"/>
          <w:left w:val="nil"/>
          <w:bottom w:val="nil"/>
          <w:right w:val="nil"/>
          <w:between w:val="nil"/>
        </w:pBdr>
        <w:rPr>
          <w:sz w:val="24"/>
        </w:rPr>
      </w:pPr>
      <w:bookmarkStart w:id="122" w:name="_heading=h.1gf8i83" w:colFirst="0" w:colLast="0"/>
      <w:bookmarkEnd w:id="122"/>
      <w:r>
        <w:rPr>
          <w:color w:val="000000"/>
        </w:rPr>
        <w:t>Labor</w:t>
      </w:r>
      <w:r w:rsidR="007515DF">
        <w:rPr>
          <w:color w:val="000000"/>
        </w:rPr>
        <w:t xml:space="preserve"> &amp; </w:t>
      </w:r>
      <w:r w:rsidR="00B50F3D">
        <w:rPr>
          <w:color w:val="000000"/>
        </w:rPr>
        <w:t>Equipment</w:t>
      </w:r>
      <w:r>
        <w:rPr>
          <w:color w:val="000000"/>
        </w:rPr>
        <w:t xml:space="preserve"> Rates (</w:t>
      </w:r>
      <w:r w:rsidR="00DB790B">
        <w:rPr>
          <w:color w:val="000000"/>
        </w:rPr>
        <w:t>15</w:t>
      </w:r>
      <w:r>
        <w:rPr>
          <w:color w:val="000000"/>
        </w:rPr>
        <w:t xml:space="preserve"> points possible)</w:t>
      </w:r>
    </w:p>
    <w:p w14:paraId="2624C445" w14:textId="13C6CC94" w:rsidR="00DF7139" w:rsidRDefault="00B50F3D" w:rsidP="00B50F3D">
      <w:pPr>
        <w:pStyle w:val="ListParagraph"/>
        <w:numPr>
          <w:ilvl w:val="1"/>
          <w:numId w:val="16"/>
        </w:numPr>
        <w:pBdr>
          <w:top w:val="nil"/>
          <w:left w:val="nil"/>
          <w:bottom w:val="nil"/>
          <w:right w:val="nil"/>
          <w:between w:val="nil"/>
        </w:pBdr>
        <w:rPr>
          <w:color w:val="000000"/>
        </w:rPr>
      </w:pPr>
      <w:r>
        <w:rPr>
          <w:color w:val="000000"/>
        </w:rPr>
        <w:t xml:space="preserve">Labor Rates: </w:t>
      </w:r>
      <w:r w:rsidR="00B47960" w:rsidRPr="00AB26FE">
        <w:rPr>
          <w:color w:val="000000"/>
        </w:rPr>
        <w:t xml:space="preserve">The Proposer shall also include the hourly rates of its key staff. See Appendix F for staff that are NOT included within the CM/GC Fee Percentage fee and include labor rates for these personnel (at a minimum must include Project Manager, Superintendent, and Project Engineer). </w:t>
      </w:r>
      <w:r w:rsidR="00485ABD">
        <w:rPr>
          <w:color w:val="000000"/>
        </w:rPr>
        <w:t xml:space="preserve">If the proposer will have multiple Project Engineers or multiple Project Managers (or deputy PM’s) for this project, rates for these staff must also be provided. </w:t>
      </w:r>
    </w:p>
    <w:p w14:paraId="515EC474" w14:textId="77777777" w:rsidR="00B50F3D" w:rsidRDefault="00B50F3D" w:rsidP="00B50F3D">
      <w:pPr>
        <w:pStyle w:val="ListParagraph"/>
        <w:numPr>
          <w:ilvl w:val="1"/>
          <w:numId w:val="16"/>
        </w:numPr>
        <w:pBdr>
          <w:top w:val="nil"/>
          <w:left w:val="nil"/>
          <w:bottom w:val="nil"/>
          <w:right w:val="nil"/>
          <w:between w:val="nil"/>
        </w:pBdr>
        <w:rPr>
          <w:color w:val="000000"/>
        </w:rPr>
      </w:pPr>
      <w:r w:rsidRPr="00B50F3D">
        <w:rPr>
          <w:color w:val="000000"/>
        </w:rPr>
        <w:t xml:space="preserve">Equipment Rate: As part of its Price Proposal, each Proposer shall submit a schedule of equipment rates anticipated to be used in the preparation of Project cost estimates and future cost proposals for the Work. The equipment rate schedule shall include the major equipment types reasonably anticipated to be used on the Project. </w:t>
      </w:r>
      <w:r w:rsidRPr="00AB26FE">
        <w:rPr>
          <w:color w:val="000000"/>
        </w:rPr>
        <w:t>For each item of equipment, the Proposer shall provide:</w:t>
      </w:r>
    </w:p>
    <w:p w14:paraId="1799D37A" w14:textId="77777777" w:rsidR="00B50F3D" w:rsidRDefault="00B50F3D" w:rsidP="00B50F3D">
      <w:pPr>
        <w:pStyle w:val="ListParagraph"/>
        <w:numPr>
          <w:ilvl w:val="2"/>
          <w:numId w:val="16"/>
        </w:numPr>
        <w:pBdr>
          <w:top w:val="nil"/>
          <w:left w:val="nil"/>
          <w:bottom w:val="nil"/>
          <w:right w:val="nil"/>
          <w:between w:val="nil"/>
        </w:pBdr>
        <w:rPr>
          <w:color w:val="000000"/>
        </w:rPr>
      </w:pPr>
      <w:r>
        <w:rPr>
          <w:color w:val="000000"/>
        </w:rPr>
        <w:t>T</w:t>
      </w:r>
      <w:r w:rsidRPr="00B50F3D">
        <w:rPr>
          <w:color w:val="000000"/>
        </w:rPr>
        <w:t>he ownership or rental (“dry”) rate; and</w:t>
      </w:r>
    </w:p>
    <w:p w14:paraId="41E01A4B" w14:textId="44847AF6" w:rsidR="00B50F3D" w:rsidRPr="00AB26FE" w:rsidRDefault="00B50F3D" w:rsidP="00AB26FE">
      <w:pPr>
        <w:pStyle w:val="ListParagraph"/>
        <w:numPr>
          <w:ilvl w:val="2"/>
          <w:numId w:val="16"/>
        </w:numPr>
        <w:pBdr>
          <w:top w:val="nil"/>
          <w:left w:val="nil"/>
          <w:bottom w:val="nil"/>
          <w:right w:val="nil"/>
          <w:between w:val="nil"/>
        </w:pBdr>
        <w:rPr>
          <w:color w:val="000000"/>
        </w:rPr>
      </w:pPr>
      <w:r>
        <w:rPr>
          <w:color w:val="000000"/>
        </w:rPr>
        <w:t>T</w:t>
      </w:r>
      <w:r w:rsidRPr="00AB26FE">
        <w:rPr>
          <w:color w:val="000000"/>
        </w:rPr>
        <w:t>he operating expense (“wet”) rate.</w:t>
      </w:r>
    </w:p>
    <w:p w14:paraId="590D5C09" w14:textId="77777777" w:rsidR="008610F3" w:rsidRDefault="00B50F3D" w:rsidP="008610F3">
      <w:pPr>
        <w:pStyle w:val="ListParagraph"/>
        <w:pBdr>
          <w:top w:val="nil"/>
          <w:left w:val="nil"/>
          <w:bottom w:val="nil"/>
          <w:right w:val="nil"/>
          <w:between w:val="nil"/>
        </w:pBdr>
        <w:ind w:left="1440"/>
        <w:rPr>
          <w:color w:val="000000"/>
        </w:rPr>
      </w:pPr>
      <w:r w:rsidRPr="00B50F3D">
        <w:rPr>
          <w:color w:val="000000"/>
        </w:rPr>
        <w:t>The Proposer shall clearly state whether the submitted rates are based on current 2026 pricing or are escalated to the anticipated time of construction. If the submitted rates are based on current 2026 pricing and are not escalated, the Proposer shall identify the annual escalation factor and the proposed methodology for applying escalation to the anticipated construction period.</w:t>
      </w:r>
    </w:p>
    <w:p w14:paraId="28967449" w14:textId="77777777" w:rsidR="008610F3" w:rsidRDefault="00B50F3D" w:rsidP="008610F3">
      <w:pPr>
        <w:pStyle w:val="ListParagraph"/>
        <w:pBdr>
          <w:top w:val="nil"/>
          <w:left w:val="nil"/>
          <w:bottom w:val="nil"/>
          <w:right w:val="nil"/>
          <w:between w:val="nil"/>
        </w:pBdr>
        <w:ind w:left="1440"/>
        <w:rPr>
          <w:color w:val="000000"/>
        </w:rPr>
      </w:pPr>
      <w:r w:rsidRPr="00AB26FE">
        <w:rPr>
          <w:color w:val="000000"/>
        </w:rPr>
        <w:t>The Proposer shall clearly identify the basis of the submitted rates and any assumptions, exclusions, or limitations applicable to such rates.</w:t>
      </w:r>
    </w:p>
    <w:p w14:paraId="4A7AF42A" w14:textId="0558F39D" w:rsidR="00B50F3D" w:rsidRPr="00AB26FE" w:rsidRDefault="00B50F3D" w:rsidP="00AB26FE">
      <w:pPr>
        <w:pStyle w:val="ListParagraph"/>
        <w:pBdr>
          <w:top w:val="nil"/>
          <w:left w:val="nil"/>
          <w:bottom w:val="nil"/>
          <w:right w:val="nil"/>
          <w:between w:val="nil"/>
        </w:pBdr>
        <w:ind w:left="1440"/>
        <w:rPr>
          <w:color w:val="000000"/>
        </w:rPr>
      </w:pPr>
      <w:r w:rsidRPr="00B50F3D">
        <w:rPr>
          <w:color w:val="000000"/>
        </w:rPr>
        <w:t xml:space="preserve">The submitted equipment rates will be considered by </w:t>
      </w:r>
      <w:proofErr w:type="gramStart"/>
      <w:r w:rsidRPr="00B50F3D">
        <w:rPr>
          <w:color w:val="000000"/>
        </w:rPr>
        <w:t xml:space="preserve">the </w:t>
      </w:r>
      <w:r w:rsidR="008610F3">
        <w:rPr>
          <w:color w:val="000000"/>
        </w:rPr>
        <w:t>CPW</w:t>
      </w:r>
      <w:proofErr w:type="gramEnd"/>
      <w:r w:rsidRPr="00B50F3D">
        <w:rPr>
          <w:color w:val="000000"/>
        </w:rPr>
        <w:t xml:space="preserve"> as part of its evaluation</w:t>
      </w:r>
      <w:r w:rsidR="008610F3">
        <w:rPr>
          <w:color w:val="000000"/>
        </w:rPr>
        <w:t xml:space="preserve"> and the successful contractor will not be held to these</w:t>
      </w:r>
      <w:r w:rsidR="00485ABD">
        <w:rPr>
          <w:color w:val="000000"/>
        </w:rPr>
        <w:t xml:space="preserve"> exact</w:t>
      </w:r>
      <w:r w:rsidR="008610F3">
        <w:rPr>
          <w:color w:val="000000"/>
        </w:rPr>
        <w:t xml:space="preserve"> rates during the pre-construction pricing and CAP negotiations. However, these rates </w:t>
      </w:r>
      <w:r w:rsidR="00485ABD">
        <w:rPr>
          <w:color w:val="000000"/>
        </w:rPr>
        <w:t xml:space="preserve">are expected to be very close to the eventual CAP rates (barring extreme unforeseen circumstances outside the contractor’s control) and </w:t>
      </w:r>
      <w:r w:rsidR="008610F3">
        <w:rPr>
          <w:color w:val="000000"/>
        </w:rPr>
        <w:t xml:space="preserve">may be </w:t>
      </w:r>
      <w:r w:rsidRPr="00B50F3D">
        <w:rPr>
          <w:color w:val="000000"/>
        </w:rPr>
        <w:t xml:space="preserve">used by the Owner </w:t>
      </w:r>
      <w:r w:rsidR="008610F3">
        <w:rPr>
          <w:color w:val="000000"/>
        </w:rPr>
        <w:t xml:space="preserve">as a basis </w:t>
      </w:r>
      <w:proofErr w:type="gramStart"/>
      <w:r w:rsidR="008610F3">
        <w:rPr>
          <w:color w:val="000000"/>
        </w:rPr>
        <w:t>of</w:t>
      </w:r>
      <w:proofErr w:type="gramEnd"/>
      <w:r w:rsidR="008610F3">
        <w:rPr>
          <w:color w:val="000000"/>
        </w:rPr>
        <w:t xml:space="preserve"> </w:t>
      </w:r>
      <w:r w:rsidRPr="00B50F3D">
        <w:rPr>
          <w:color w:val="000000"/>
        </w:rPr>
        <w:t>cost estimate comparison, reconciliation, and negotiation purposes during the preconstruction and construction phases.</w:t>
      </w:r>
    </w:p>
    <w:p w14:paraId="6B8A5279" w14:textId="4CA30076" w:rsidR="00DF7139" w:rsidRPr="008610F3" w:rsidRDefault="00B47960" w:rsidP="008610F3">
      <w:pPr>
        <w:numPr>
          <w:ilvl w:val="0"/>
          <w:numId w:val="16"/>
        </w:numPr>
        <w:pBdr>
          <w:top w:val="nil"/>
          <w:left w:val="nil"/>
          <w:bottom w:val="nil"/>
          <w:right w:val="nil"/>
          <w:between w:val="nil"/>
        </w:pBdr>
        <w:rPr>
          <w:sz w:val="24"/>
        </w:rPr>
      </w:pPr>
      <w:r>
        <w:rPr>
          <w:color w:val="000000"/>
        </w:rPr>
        <w:t>Preconstruction Services and Fee Adequacy Q&amp;A (</w:t>
      </w:r>
      <w:r w:rsidR="00DB790B">
        <w:rPr>
          <w:color w:val="000000"/>
        </w:rPr>
        <w:t>0</w:t>
      </w:r>
      <w:r w:rsidR="008610F3">
        <w:rPr>
          <w:sz w:val="24"/>
        </w:rPr>
        <w:t xml:space="preserve"> </w:t>
      </w:r>
      <w:r w:rsidRPr="008610F3">
        <w:rPr>
          <w:color w:val="000000"/>
        </w:rPr>
        <w:t>points possible</w:t>
      </w:r>
      <w:r w:rsidR="008610F3">
        <w:rPr>
          <w:color w:val="000000"/>
        </w:rPr>
        <w:t xml:space="preserve"> for proposal, 5 point</w:t>
      </w:r>
      <w:r w:rsidR="00485ABD">
        <w:rPr>
          <w:color w:val="000000"/>
        </w:rPr>
        <w:t>s</w:t>
      </w:r>
      <w:r w:rsidR="008610F3">
        <w:rPr>
          <w:color w:val="000000"/>
        </w:rPr>
        <w:t xml:space="preserve"> during interview</w:t>
      </w:r>
      <w:r w:rsidRPr="008610F3">
        <w:rPr>
          <w:color w:val="000000"/>
        </w:rPr>
        <w:t>)</w:t>
      </w:r>
    </w:p>
    <w:p w14:paraId="348AC9C5" w14:textId="4A71FD9D" w:rsidR="00DF7139" w:rsidRDefault="00B47960">
      <w:pPr>
        <w:pBdr>
          <w:top w:val="nil"/>
          <w:left w:val="nil"/>
          <w:bottom w:val="nil"/>
          <w:right w:val="nil"/>
          <w:between w:val="nil"/>
        </w:pBdr>
        <w:ind w:left="720"/>
        <w:rPr>
          <w:color w:val="000000"/>
        </w:rPr>
      </w:pPr>
      <w:r>
        <w:rPr>
          <w:color w:val="000000"/>
        </w:rPr>
        <w:t>During the Interview, your team will be asked to provide your assessment of the adequacy of the Preconstruction Services Scope (Section 2.2) and Fee (Section 3.</w:t>
      </w:r>
      <w:r>
        <w:t>11</w:t>
      </w:r>
      <w:r>
        <w:rPr>
          <w:color w:val="000000"/>
        </w:rPr>
        <w:t>).  The question will be the same for all Proposers and will be asked and answered at the time of the Interview. Your team shall be prepared to discuss whether or not you believe the Preconstruction Services Scope will facilitate a successful Project delivery, as well as if you believe the lump-sum Preconstruction Services Fee is adequate to cover the expected Scope of Services.  Be prepared to justify your position. If desired, you may provide a pertinent handout of supporting information for the PSP’s consideration, having a maximum of two, single-sided pages. A handout is not required.</w:t>
      </w:r>
      <w:r w:rsidR="00DB790B">
        <w:rPr>
          <w:color w:val="000000"/>
        </w:rPr>
        <w:t xml:space="preserve"> Will be worth 5-points in interview</w:t>
      </w:r>
    </w:p>
    <w:p w14:paraId="4B6B4DED" w14:textId="77777777" w:rsidR="00DF7139" w:rsidRDefault="00B47960">
      <w:pPr>
        <w:pStyle w:val="Heading3"/>
        <w:numPr>
          <w:ilvl w:val="2"/>
          <w:numId w:val="14"/>
        </w:numPr>
      </w:pPr>
      <w:bookmarkStart w:id="123" w:name="_Toc228196173"/>
      <w:r>
        <w:t>CM/GC Management Price Percentage Fee (CM/GC Fee) and Scoring</w:t>
      </w:r>
      <w:bookmarkEnd w:id="123"/>
    </w:p>
    <w:p w14:paraId="6E996240" w14:textId="24559FA3" w:rsidR="00DF7139" w:rsidRDefault="00B47960">
      <w:r>
        <w:t xml:space="preserve">The CM/GC Fee Percentage will be provided only by shortlisted Proposers at the time of their interview. In your CM/GC Fee Submittal, your team shall state their proposal CM/GC Fee, identified as a percentage and carried out to two decimal places (e.g. 0.00%), which will be applied to the CAP for all Construction Phases. The CM/GC Fee shall include all profit, G&amp;A costs, regional and home office overhead, and non-reimbursable costs identified in Appendix F. </w:t>
      </w:r>
      <w:r>
        <w:rPr>
          <w:b/>
        </w:rPr>
        <w:t xml:space="preserve">Any submitted Fee lower than </w:t>
      </w:r>
      <w:r w:rsidR="00DB790B" w:rsidRPr="00AB26FE">
        <w:rPr>
          <w:b/>
        </w:rPr>
        <w:t>7</w:t>
      </w:r>
      <w:r w:rsidRPr="00AB26FE">
        <w:rPr>
          <w:b/>
        </w:rPr>
        <w:t>%</w:t>
      </w:r>
      <w:r>
        <w:rPr>
          <w:b/>
        </w:rPr>
        <w:t xml:space="preserve"> will be rejected.</w:t>
      </w:r>
      <w:r>
        <w:t xml:space="preserve">  The CM/GC Fee shall not change regardless of the final, negotiated amount of the CAP for Early Construction and Construction Phases.</w:t>
      </w:r>
    </w:p>
    <w:p w14:paraId="0D5B1356" w14:textId="77777777" w:rsidR="00DF7139" w:rsidRDefault="00B47960">
      <w:r>
        <w:t xml:space="preserve">The Proposer shall provide CM/GC Fee itemization that shows the breakdown of all components used in establishing the percentage. The intent of the CM/GC Fee is to define the cost and level of effort for the Contractor to deliver the project within the CAP. </w:t>
      </w:r>
      <w:r>
        <w:rPr>
          <w:b/>
        </w:rPr>
        <w:t>The CM/GC Fee shall exclude all Proposer costs for risk related to performance of the construction work.</w:t>
      </w:r>
      <w:r>
        <w:t xml:space="preserve">  Risk will be evaluated in the risk register and/or priced into subcontracted amounts and negotiated into self-performed work, as part of the overall direct cost of the work (CAP).</w:t>
      </w:r>
    </w:p>
    <w:p w14:paraId="7A0174E0" w14:textId="77777777" w:rsidR="00DF7139" w:rsidRDefault="00B47960">
      <w:r>
        <w:t>The CM/GC Fee score will be determined by comparing each team’s sealed CM/GC Fee with the lowest CM/GC Fee being equivalent to the maximum score of 85 points. To score each fee percentage, the PSP will use the following example formula.</w:t>
      </w:r>
    </w:p>
    <w:p w14:paraId="24ED9CC7" w14:textId="77777777" w:rsidR="00DF7139" w:rsidRDefault="00B47960">
      <w:pPr>
        <w:jc w:val="center"/>
      </w:pPr>
      <w:r>
        <w:t>Scoring of the CM/GC Management Price Percentage Fee</w:t>
      </w:r>
    </w:p>
    <w:p w14:paraId="4AA44B3E" w14:textId="77777777" w:rsidR="00DF7139" w:rsidRDefault="00B47960">
      <w:pPr>
        <w:jc w:val="center"/>
      </w:pPr>
      <w:r>
        <w:t>Example: Assume the lowest CM/GC Fee percentage was Firm A with 10%. Firm A, B, and C’s respective scores would be:</w:t>
      </w:r>
    </w:p>
    <w:p w14:paraId="1BE77845" w14:textId="77777777" w:rsidR="00DF7139" w:rsidRDefault="00B47960">
      <w:pPr>
        <w:tabs>
          <w:tab w:val="right" w:pos="3780"/>
          <w:tab w:val="left" w:pos="3960"/>
        </w:tabs>
        <w:spacing w:after="240"/>
        <w:jc w:val="left"/>
      </w:pPr>
      <w:r>
        <w:tab/>
        <w:t>FIRM A – Proposed Fee is 10%:</w:t>
      </w:r>
      <w:r>
        <w:tab/>
        <w:t xml:space="preserve"> </w:t>
      </w:r>
      <m:oMath>
        <m:f>
          <m:fPr>
            <m:ctrlPr>
              <w:rPr>
                <w:rFonts w:ascii="Cambria Math" w:eastAsia="Cambria Math" w:hAnsi="Cambria Math" w:cs="Cambria Math"/>
              </w:rPr>
            </m:ctrlPr>
          </m:fPr>
          <m:num>
            <m:r>
              <w:rPr>
                <w:rFonts w:ascii="Cambria Math" w:eastAsia="Cambria Math" w:hAnsi="Cambria Math" w:cs="Cambria Math"/>
              </w:rPr>
              <m:t>10%</m:t>
            </m:r>
          </m:num>
          <m:den>
            <m:r>
              <w:rPr>
                <w:rFonts w:ascii="Cambria Math" w:eastAsia="Cambria Math" w:hAnsi="Cambria Math" w:cs="Cambria Math"/>
              </w:rPr>
              <m:t>10%</m:t>
            </m:r>
          </m:den>
        </m:f>
      </m:oMath>
      <w:r>
        <w:t xml:space="preserve"> X 85 points = 85 points</w:t>
      </w:r>
    </w:p>
    <w:p w14:paraId="19FDB461" w14:textId="77777777" w:rsidR="00DF7139" w:rsidRDefault="00B47960">
      <w:pPr>
        <w:tabs>
          <w:tab w:val="right" w:pos="3780"/>
          <w:tab w:val="left" w:pos="3960"/>
        </w:tabs>
        <w:spacing w:after="240"/>
        <w:jc w:val="left"/>
      </w:pPr>
      <w:r>
        <w:tab/>
        <w:t>FIRM B – Proposed Fee is 13%:</w:t>
      </w:r>
      <w:r>
        <w:tab/>
        <w:t xml:space="preserve"> </w:t>
      </w:r>
      <m:oMath>
        <m:f>
          <m:fPr>
            <m:ctrlPr>
              <w:rPr>
                <w:rFonts w:ascii="Cambria Math" w:eastAsia="Cambria Math" w:hAnsi="Cambria Math" w:cs="Cambria Math"/>
              </w:rPr>
            </m:ctrlPr>
          </m:fPr>
          <m:num>
            <m:r>
              <w:rPr>
                <w:rFonts w:ascii="Cambria Math" w:eastAsia="Cambria Math" w:hAnsi="Cambria Math" w:cs="Cambria Math"/>
              </w:rPr>
              <m:t>10%</m:t>
            </m:r>
          </m:num>
          <m:den>
            <m:r>
              <w:rPr>
                <w:rFonts w:ascii="Cambria Math" w:eastAsia="Cambria Math" w:hAnsi="Cambria Math" w:cs="Cambria Math"/>
              </w:rPr>
              <m:t>13%</m:t>
            </m:r>
          </m:den>
        </m:f>
      </m:oMath>
      <w:r>
        <w:t xml:space="preserve"> X 85 points = 70.83 points</w:t>
      </w:r>
    </w:p>
    <w:p w14:paraId="34FDA164" w14:textId="77777777" w:rsidR="00DF7139" w:rsidRDefault="00B47960">
      <w:pPr>
        <w:tabs>
          <w:tab w:val="right" w:pos="3780"/>
          <w:tab w:val="left" w:pos="3960"/>
        </w:tabs>
        <w:spacing w:after="240"/>
        <w:jc w:val="left"/>
      </w:pPr>
      <w:r>
        <w:tab/>
        <w:t>FIRM C – Proposed Fee is 16%:</w:t>
      </w:r>
      <w:r>
        <w:tab/>
        <w:t xml:space="preserve"> </w:t>
      </w:r>
      <m:oMath>
        <m:f>
          <m:fPr>
            <m:ctrlPr>
              <w:rPr>
                <w:rFonts w:ascii="Cambria Math" w:eastAsia="Cambria Math" w:hAnsi="Cambria Math" w:cs="Cambria Math"/>
              </w:rPr>
            </m:ctrlPr>
          </m:fPr>
          <m:num>
            <m:r>
              <w:rPr>
                <w:rFonts w:ascii="Cambria Math" w:eastAsia="Cambria Math" w:hAnsi="Cambria Math" w:cs="Cambria Math"/>
              </w:rPr>
              <m:t>10%</m:t>
            </m:r>
          </m:num>
          <m:den>
            <m:r>
              <w:rPr>
                <w:rFonts w:ascii="Cambria Math" w:eastAsia="Cambria Math" w:hAnsi="Cambria Math" w:cs="Cambria Math"/>
              </w:rPr>
              <m:t>16%</m:t>
            </m:r>
          </m:den>
        </m:f>
      </m:oMath>
      <w:r>
        <w:t xml:space="preserve"> X 85 points = 53.13 points</w:t>
      </w:r>
    </w:p>
    <w:p w14:paraId="01253CFE" w14:textId="77777777" w:rsidR="00DF7139" w:rsidRDefault="00B47960">
      <w:r>
        <w:t xml:space="preserve">The resulting score will be added to the Team’s Financial Proposal evaluation with a total maximum available point total of 100 points as outlined in Section 6.4.1.  </w:t>
      </w:r>
      <w:r>
        <w:br w:type="page"/>
      </w:r>
    </w:p>
    <w:p w14:paraId="0CA19094" w14:textId="77777777" w:rsidR="00DF7139" w:rsidRDefault="00B47960">
      <w:pPr>
        <w:pStyle w:val="Heading2"/>
        <w:numPr>
          <w:ilvl w:val="0"/>
          <w:numId w:val="14"/>
        </w:numPr>
      </w:pPr>
      <w:bookmarkStart w:id="124" w:name="_Toc228196174"/>
      <w:r>
        <w:t>References</w:t>
      </w:r>
      <w:bookmarkEnd w:id="124"/>
    </w:p>
    <w:p w14:paraId="2D342900" w14:textId="77777777" w:rsidR="00DF7139" w:rsidRDefault="00B47960">
      <w:pPr>
        <w:pBdr>
          <w:top w:val="nil"/>
          <w:left w:val="nil"/>
          <w:bottom w:val="nil"/>
          <w:right w:val="nil"/>
          <w:between w:val="nil"/>
        </w:pBdr>
        <w:ind w:left="720" w:hanging="720"/>
        <w:rPr>
          <w:color w:val="000000"/>
          <w:sz w:val="28"/>
          <w:szCs w:val="28"/>
        </w:rPr>
      </w:pPr>
      <w:r>
        <w:rPr>
          <w:color w:val="000000"/>
        </w:rPr>
        <w:t xml:space="preserve">Colorado Dam Safety. (2020, January 1). 2CCR-402-1. </w:t>
      </w:r>
      <w:r>
        <w:rPr>
          <w:i/>
          <w:color w:val="000000"/>
        </w:rPr>
        <w:t>Rules and Regulations for Dam Safety and Dam Construction</w:t>
      </w:r>
      <w:r>
        <w:rPr>
          <w:color w:val="000000"/>
        </w:rPr>
        <w:t>.</w:t>
      </w:r>
    </w:p>
    <w:p w14:paraId="4515C2EC" w14:textId="77777777" w:rsidR="00DF7139" w:rsidRDefault="00DF7139"/>
    <w:p w14:paraId="6EE3B8BA" w14:textId="77777777" w:rsidR="00DF7139" w:rsidRDefault="00DF7139"/>
    <w:p w14:paraId="3132A9C3" w14:textId="77777777" w:rsidR="00DF7139" w:rsidRDefault="00DF7139"/>
    <w:p w14:paraId="7FA770C8" w14:textId="77777777" w:rsidR="00DF7139" w:rsidRDefault="00DF7139"/>
    <w:p w14:paraId="559EABC8" w14:textId="77777777" w:rsidR="00DF7139" w:rsidRDefault="00DF7139"/>
    <w:p w14:paraId="4330ECB3" w14:textId="77777777" w:rsidR="00DF7139" w:rsidRDefault="00DF7139"/>
    <w:p w14:paraId="46F56F16" w14:textId="77777777" w:rsidR="00DF7139" w:rsidRDefault="00DF7139"/>
    <w:p w14:paraId="50B37396" w14:textId="77777777" w:rsidR="00DF7139" w:rsidRDefault="00DF7139"/>
    <w:p w14:paraId="0F661E1B" w14:textId="77777777" w:rsidR="00DF7139" w:rsidRDefault="00DF7139"/>
    <w:p w14:paraId="5B9DB8C4" w14:textId="77777777" w:rsidR="00DF7139" w:rsidRDefault="00DF7139"/>
    <w:p w14:paraId="4CC61191" w14:textId="77777777" w:rsidR="00DF7139" w:rsidRDefault="00DF7139"/>
    <w:p w14:paraId="659CC3C3" w14:textId="77777777" w:rsidR="00DF7139" w:rsidRDefault="00DF7139"/>
    <w:p w14:paraId="4A0EF2BF" w14:textId="77777777" w:rsidR="00DF7139" w:rsidRDefault="00DF7139"/>
    <w:p w14:paraId="3A835A3C" w14:textId="77777777" w:rsidR="00DF7139" w:rsidRDefault="00DF7139"/>
    <w:p w14:paraId="5C298943" w14:textId="77777777" w:rsidR="00DF7139" w:rsidRDefault="00DF7139"/>
    <w:p w14:paraId="4083A489" w14:textId="77777777" w:rsidR="00DF7139" w:rsidRDefault="00DF7139"/>
    <w:p w14:paraId="154BE367" w14:textId="77777777" w:rsidR="00DF7139" w:rsidRDefault="00DF7139"/>
    <w:p w14:paraId="1B5FB2C6" w14:textId="77777777" w:rsidR="00DF7139" w:rsidRDefault="00DF7139"/>
    <w:p w14:paraId="415A0CED" w14:textId="77777777" w:rsidR="00DF7139" w:rsidRDefault="00DF7139"/>
    <w:p w14:paraId="36AEC660" w14:textId="77777777" w:rsidR="00DF7139" w:rsidRDefault="00DF7139"/>
    <w:p w14:paraId="69FD2864" w14:textId="77777777" w:rsidR="00DF7139" w:rsidRDefault="00DF7139"/>
    <w:p w14:paraId="3003642A" w14:textId="77777777" w:rsidR="00DF7139" w:rsidRDefault="00DF7139"/>
    <w:p w14:paraId="0D265EF3" w14:textId="77777777" w:rsidR="00DF7139" w:rsidRDefault="00DF7139"/>
    <w:p w14:paraId="141552E4" w14:textId="77777777" w:rsidR="00DF7139" w:rsidRDefault="00DF7139"/>
    <w:p w14:paraId="1119BAAA" w14:textId="77777777" w:rsidR="00DF7139" w:rsidRDefault="00DF7139"/>
    <w:p w14:paraId="231ACA53" w14:textId="77777777" w:rsidR="00DF7139" w:rsidRDefault="00DF7139"/>
    <w:p w14:paraId="55D09F54" w14:textId="77777777" w:rsidR="00DF7139" w:rsidRDefault="00DF7139"/>
    <w:p w14:paraId="0A942E1B" w14:textId="03D9F1DB" w:rsidR="008610F3" w:rsidRDefault="00B47960" w:rsidP="00AB26FE">
      <w:pPr>
        <w:pStyle w:val="Heading2"/>
        <w:numPr>
          <w:ilvl w:val="0"/>
          <w:numId w:val="0"/>
        </w:numPr>
        <w:spacing w:before="100" w:line="240" w:lineRule="auto"/>
        <w:ind w:left="1080"/>
        <w:jc w:val="center"/>
      </w:pPr>
      <w:bookmarkStart w:id="125" w:name="_Toc228196175"/>
      <w:r>
        <w:t>Submission Form (2 Pages)</w:t>
      </w:r>
      <w:bookmarkStart w:id="126" w:name="_heading=h.hma68mgcjnr9" w:colFirst="0" w:colLast="0"/>
      <w:bookmarkEnd w:id="125"/>
      <w:bookmarkEnd w:id="126"/>
    </w:p>
    <w:p w14:paraId="41AC35C8" w14:textId="417397D2" w:rsidR="00DF7139" w:rsidRDefault="00B47960" w:rsidP="00AB26FE">
      <w:pPr>
        <w:pStyle w:val="Heading2"/>
        <w:numPr>
          <w:ilvl w:val="0"/>
          <w:numId w:val="0"/>
        </w:numPr>
        <w:spacing w:before="100" w:line="240" w:lineRule="auto"/>
        <w:ind w:left="1080"/>
        <w:jc w:val="center"/>
      </w:pPr>
      <w:bookmarkStart w:id="127" w:name="_Toc228183668"/>
      <w:bookmarkStart w:id="128" w:name="_Toc228196176"/>
      <w:r>
        <w:t>Colorado Department of Natural Resources</w:t>
      </w:r>
      <w:bookmarkEnd w:id="127"/>
      <w:bookmarkEnd w:id="128"/>
    </w:p>
    <w:p w14:paraId="0698154C" w14:textId="77777777" w:rsidR="00DF7139" w:rsidRDefault="00B47960" w:rsidP="00AB26FE">
      <w:pPr>
        <w:pStyle w:val="Heading2"/>
        <w:numPr>
          <w:ilvl w:val="0"/>
          <w:numId w:val="0"/>
        </w:numPr>
        <w:spacing w:before="100" w:line="240" w:lineRule="auto"/>
        <w:ind w:left="1080"/>
        <w:jc w:val="center"/>
      </w:pPr>
      <w:bookmarkStart w:id="129" w:name="_heading=h.6ijwnmqk1xw6" w:colFirst="0" w:colLast="0"/>
      <w:bookmarkStart w:id="130" w:name="_Toc228183669"/>
      <w:bookmarkStart w:id="131" w:name="_Toc228196177"/>
      <w:bookmarkEnd w:id="129"/>
      <w:r>
        <w:t>Colorado Parks and Wildlife</w:t>
      </w:r>
      <w:bookmarkEnd w:id="130"/>
      <w:bookmarkEnd w:id="131"/>
    </w:p>
    <w:p w14:paraId="1375BDB5" w14:textId="77777777" w:rsidR="00DF7139" w:rsidRDefault="00B47960" w:rsidP="00AB26FE">
      <w:pPr>
        <w:pStyle w:val="Heading2"/>
        <w:numPr>
          <w:ilvl w:val="0"/>
          <w:numId w:val="0"/>
        </w:numPr>
        <w:spacing w:before="100" w:line="240" w:lineRule="auto"/>
        <w:ind w:left="1080"/>
        <w:jc w:val="center"/>
      </w:pPr>
      <w:bookmarkStart w:id="132" w:name="_heading=h.gr6f2ao3wpdi" w:colFirst="0" w:colLast="0"/>
      <w:bookmarkStart w:id="133" w:name="_Toc228183670"/>
      <w:bookmarkStart w:id="134" w:name="_Toc228196178"/>
      <w:bookmarkEnd w:id="132"/>
      <w:r>
        <w:t>Request for Proposals for Contractor CM/GC Services</w:t>
      </w:r>
      <w:bookmarkEnd w:id="133"/>
      <w:bookmarkEnd w:id="134"/>
    </w:p>
    <w:p w14:paraId="26FB8BF7" w14:textId="42110448" w:rsidR="00DF7139" w:rsidRDefault="00B47960" w:rsidP="00AB26FE">
      <w:pPr>
        <w:pStyle w:val="Heading2"/>
        <w:numPr>
          <w:ilvl w:val="0"/>
          <w:numId w:val="0"/>
        </w:numPr>
        <w:spacing w:before="100" w:line="240" w:lineRule="auto"/>
        <w:ind w:left="1080"/>
        <w:jc w:val="center"/>
      </w:pPr>
      <w:bookmarkStart w:id="135" w:name="_heading=h.u493octo3ea4" w:colFirst="0" w:colLast="0"/>
      <w:bookmarkStart w:id="136" w:name="_Toc228183671"/>
      <w:bookmarkStart w:id="137" w:name="_Toc228196179"/>
      <w:bookmarkEnd w:id="135"/>
      <w:r>
        <w:t>RFP PMAA 202</w:t>
      </w:r>
      <w:r w:rsidR="008610F3">
        <w:t>6</w:t>
      </w:r>
      <w:r>
        <w:t>*</w:t>
      </w:r>
      <w:r w:rsidR="000C67E3" w:rsidRPr="000C67E3">
        <w:t>0020</w:t>
      </w:r>
      <w:r>
        <w:t xml:space="preserve"> </w:t>
      </w:r>
      <w:r w:rsidR="008610F3">
        <w:t>–</w:t>
      </w:r>
      <w:r>
        <w:t xml:space="preserve"> </w:t>
      </w:r>
      <w:r w:rsidR="008610F3">
        <w:t>Spring Creek Dam Rehabilitation</w:t>
      </w:r>
      <w:bookmarkEnd w:id="136"/>
      <w:bookmarkEnd w:id="137"/>
    </w:p>
    <w:p w14:paraId="1B3559F3" w14:textId="77777777" w:rsidR="00DF7139" w:rsidRDefault="00DF7139">
      <w:pPr>
        <w:spacing w:after="0"/>
        <w:rPr>
          <w:sz w:val="24"/>
        </w:rPr>
      </w:pPr>
    </w:p>
    <w:p w14:paraId="68C8833C" w14:textId="77777777" w:rsidR="00DF7139" w:rsidRDefault="00B47960">
      <w:pPr>
        <w:spacing w:after="0"/>
        <w:jc w:val="left"/>
        <w:rPr>
          <w:b/>
          <w:sz w:val="24"/>
        </w:rPr>
      </w:pPr>
      <w:r>
        <w:rPr>
          <w:b/>
          <w:sz w:val="24"/>
        </w:rPr>
        <w:t>Include this form completed with the Cover Letter of your Proposal.</w:t>
      </w:r>
      <w:r>
        <w:rPr>
          <w:sz w:val="24"/>
        </w:rPr>
        <w:t xml:space="preserve"> Return all proposals via </w:t>
      </w:r>
      <w:hyperlink r:id="rId29">
        <w:r>
          <w:rPr>
            <w:sz w:val="24"/>
            <w:u w:val="single"/>
          </w:rPr>
          <w:t>Colorado.gov/vss</w:t>
        </w:r>
      </w:hyperlink>
      <w:hyperlink r:id="rId30">
        <w:r>
          <w:rPr>
            <w:sz w:val="24"/>
          </w:rPr>
          <w:t xml:space="preserve"> or</w:t>
        </w:r>
      </w:hyperlink>
      <w:r>
        <w:rPr>
          <w:sz w:val="24"/>
        </w:rPr>
        <w:t xml:space="preserve"> Google Forms. See section 5 for full submission instructions.</w:t>
      </w:r>
    </w:p>
    <w:p w14:paraId="6F5F8B55" w14:textId="77777777" w:rsidR="00DF7139" w:rsidRDefault="00DF7139">
      <w:pPr>
        <w:spacing w:after="0"/>
        <w:jc w:val="left"/>
        <w:rPr>
          <w:sz w:val="24"/>
        </w:rPr>
      </w:pPr>
    </w:p>
    <w:p w14:paraId="3F71235B" w14:textId="77777777" w:rsidR="00DF7139" w:rsidRDefault="00B47960">
      <w:pPr>
        <w:pStyle w:val="Heading2"/>
        <w:spacing w:before="0"/>
        <w:ind w:left="0"/>
        <w:jc w:val="left"/>
        <w:rPr>
          <w:b/>
          <w:color w:val="000000"/>
          <w:sz w:val="28"/>
          <w:szCs w:val="28"/>
        </w:rPr>
      </w:pPr>
      <w:bookmarkStart w:id="138" w:name="_heading=h.qh3elqhill6f" w:colFirst="0" w:colLast="0"/>
      <w:bookmarkStart w:id="139" w:name="_Toc228183672"/>
      <w:bookmarkStart w:id="140" w:name="_Toc228196180"/>
      <w:bookmarkEnd w:id="138"/>
      <w:r>
        <w:rPr>
          <w:b/>
          <w:color w:val="000000"/>
          <w:sz w:val="28"/>
          <w:szCs w:val="28"/>
        </w:rPr>
        <w:t>Vendor Information:</w:t>
      </w:r>
      <w:bookmarkEnd w:id="139"/>
      <w:bookmarkEnd w:id="140"/>
    </w:p>
    <w:p w14:paraId="72662E0D" w14:textId="77777777" w:rsidR="00DF7139" w:rsidRDefault="00B47960">
      <w:pPr>
        <w:spacing w:after="0"/>
        <w:jc w:val="left"/>
        <w:rPr>
          <w:sz w:val="24"/>
        </w:rPr>
      </w:pPr>
      <w:r>
        <w:rPr>
          <w:sz w:val="24"/>
        </w:rPr>
        <w:tab/>
      </w:r>
      <w:r>
        <w:rPr>
          <w:sz w:val="24"/>
        </w:rPr>
        <w:tab/>
      </w:r>
      <w:r>
        <w:rPr>
          <w:sz w:val="24"/>
        </w:rPr>
        <w:tab/>
      </w:r>
      <w:r>
        <w:rPr>
          <w:sz w:val="24"/>
        </w:rPr>
        <w:tab/>
      </w:r>
      <w:r>
        <w:rPr>
          <w:sz w:val="24"/>
        </w:rPr>
        <w:tab/>
      </w:r>
    </w:p>
    <w:p w14:paraId="55019A50" w14:textId="77777777" w:rsidR="00DF7139" w:rsidRDefault="00B47960">
      <w:pPr>
        <w:spacing w:after="0" w:line="480" w:lineRule="auto"/>
        <w:jc w:val="left"/>
        <w:rPr>
          <w:sz w:val="24"/>
        </w:rPr>
      </w:pPr>
      <w:r>
        <w:rPr>
          <w:sz w:val="24"/>
        </w:rPr>
        <w:t>Vendor Name:</w:t>
      </w:r>
    </w:p>
    <w:p w14:paraId="3989D6FD" w14:textId="77777777" w:rsidR="00DF7139" w:rsidRDefault="00B47960">
      <w:pPr>
        <w:spacing w:after="0" w:line="480" w:lineRule="auto"/>
        <w:jc w:val="left"/>
        <w:rPr>
          <w:sz w:val="24"/>
        </w:rPr>
      </w:pPr>
      <w:r>
        <w:rPr>
          <w:sz w:val="24"/>
        </w:rPr>
        <w:t>Address:</w:t>
      </w:r>
    </w:p>
    <w:p w14:paraId="78097F46" w14:textId="77777777" w:rsidR="00DF7139" w:rsidRDefault="00B47960">
      <w:pPr>
        <w:spacing w:after="0" w:line="480" w:lineRule="auto"/>
        <w:jc w:val="left"/>
        <w:rPr>
          <w:sz w:val="24"/>
        </w:rPr>
      </w:pPr>
      <w:r>
        <w:rPr>
          <w:sz w:val="24"/>
        </w:rPr>
        <w:t>City, State Zip:</w:t>
      </w:r>
    </w:p>
    <w:p w14:paraId="1F6498B1" w14:textId="77777777" w:rsidR="00DF7139" w:rsidRDefault="00B47960">
      <w:pPr>
        <w:spacing w:after="0" w:line="480" w:lineRule="auto"/>
        <w:jc w:val="left"/>
        <w:rPr>
          <w:sz w:val="24"/>
        </w:rPr>
      </w:pPr>
      <w:r>
        <w:rPr>
          <w:sz w:val="24"/>
        </w:rPr>
        <w:t xml:space="preserve">Phone: </w:t>
      </w:r>
    </w:p>
    <w:p w14:paraId="7142864E" w14:textId="77777777" w:rsidR="00DF7139" w:rsidRDefault="00B47960">
      <w:pPr>
        <w:spacing w:after="0" w:line="480" w:lineRule="auto"/>
        <w:jc w:val="left"/>
        <w:rPr>
          <w:sz w:val="24"/>
        </w:rPr>
      </w:pPr>
      <w:r>
        <w:rPr>
          <w:sz w:val="24"/>
        </w:rPr>
        <w:t xml:space="preserve">Email: </w:t>
      </w:r>
    </w:p>
    <w:p w14:paraId="20274D88" w14:textId="77777777" w:rsidR="00DF7139" w:rsidRDefault="00B47960">
      <w:pPr>
        <w:spacing w:after="0" w:line="480" w:lineRule="auto"/>
        <w:jc w:val="left"/>
        <w:rPr>
          <w:sz w:val="24"/>
        </w:rPr>
      </w:pPr>
      <w:r>
        <w:rPr>
          <w:sz w:val="24"/>
        </w:rPr>
        <w:t>Signature:</w:t>
      </w:r>
    </w:p>
    <w:p w14:paraId="1ED6232A" w14:textId="77777777" w:rsidR="00DF7139" w:rsidRDefault="00B47960">
      <w:pPr>
        <w:spacing w:after="0" w:line="480" w:lineRule="auto"/>
        <w:jc w:val="left"/>
        <w:rPr>
          <w:sz w:val="24"/>
        </w:rPr>
      </w:pPr>
      <w:r>
        <w:rPr>
          <w:sz w:val="24"/>
        </w:rPr>
        <w:t>Name (Printed):</w:t>
      </w:r>
    </w:p>
    <w:p w14:paraId="180FC40C" w14:textId="77777777" w:rsidR="00DF7139" w:rsidRDefault="00B47960">
      <w:pPr>
        <w:spacing w:after="0" w:line="480" w:lineRule="auto"/>
        <w:jc w:val="left"/>
        <w:rPr>
          <w:sz w:val="24"/>
        </w:rPr>
      </w:pPr>
      <w:r>
        <w:rPr>
          <w:sz w:val="24"/>
        </w:rPr>
        <w:t>Title:</w:t>
      </w:r>
    </w:p>
    <w:p w14:paraId="2FE0C645" w14:textId="77777777" w:rsidR="00DF7139" w:rsidRDefault="00B47960">
      <w:pPr>
        <w:spacing w:after="0" w:line="480" w:lineRule="auto"/>
        <w:jc w:val="left"/>
        <w:rPr>
          <w:sz w:val="24"/>
        </w:rPr>
      </w:pPr>
      <w:r>
        <w:rPr>
          <w:sz w:val="24"/>
        </w:rPr>
        <w:t xml:space="preserve">Date:  </w:t>
      </w:r>
    </w:p>
    <w:p w14:paraId="5D230A99" w14:textId="77777777" w:rsidR="00DF7139" w:rsidRDefault="00B47960">
      <w:pPr>
        <w:spacing w:after="0" w:line="240" w:lineRule="auto"/>
        <w:jc w:val="left"/>
        <w:rPr>
          <w:sz w:val="24"/>
        </w:rPr>
      </w:pPr>
      <w:r>
        <w:rPr>
          <w:b/>
          <w:sz w:val="24"/>
        </w:rPr>
        <w:t xml:space="preserve">I am a Service Disabled Veteran Owned Small Business: </w:t>
      </w:r>
      <w:r>
        <w:rPr>
          <w:sz w:val="24"/>
        </w:rPr>
        <w:t xml:space="preserve"> Yes___    No ___</w:t>
      </w:r>
    </w:p>
    <w:p w14:paraId="245A7F01" w14:textId="77777777" w:rsidR="00DF7139" w:rsidRDefault="00B47960">
      <w:pPr>
        <w:spacing w:after="0" w:line="240" w:lineRule="auto"/>
        <w:ind w:left="360"/>
        <w:jc w:val="left"/>
        <w:rPr>
          <w:sz w:val="24"/>
        </w:rPr>
      </w:pPr>
      <w:r>
        <w:rPr>
          <w:sz w:val="24"/>
        </w:rPr>
        <w:t>If Yes, please ensure you have included documentation of SDVOSB certification Issued through the U.S. Department of Veterans Affairs with your proposal</w:t>
      </w:r>
    </w:p>
    <w:p w14:paraId="3EC700A9" w14:textId="77777777" w:rsidR="00DF7139" w:rsidRDefault="00DF7139">
      <w:pPr>
        <w:spacing w:after="0"/>
        <w:jc w:val="left"/>
        <w:rPr>
          <w:sz w:val="24"/>
        </w:rPr>
      </w:pPr>
    </w:p>
    <w:p w14:paraId="73712F2E" w14:textId="77777777" w:rsidR="00DF7139" w:rsidRDefault="00B47960">
      <w:pPr>
        <w:spacing w:after="0" w:line="240" w:lineRule="auto"/>
        <w:jc w:val="left"/>
        <w:rPr>
          <w:sz w:val="24"/>
        </w:rPr>
      </w:pPr>
      <w:r>
        <w:rPr>
          <w:b/>
          <w:sz w:val="24"/>
        </w:rPr>
        <w:t>I am a Resident Bidder:</w:t>
      </w:r>
      <w:r>
        <w:rPr>
          <w:sz w:val="24"/>
        </w:rPr>
        <w:t xml:space="preserve">  Yes___    No ___</w:t>
      </w:r>
    </w:p>
    <w:p w14:paraId="582BE51B" w14:textId="77777777" w:rsidR="00DF7139" w:rsidRDefault="00DF7139">
      <w:pPr>
        <w:spacing w:after="0" w:line="240" w:lineRule="auto"/>
        <w:jc w:val="left"/>
        <w:rPr>
          <w:sz w:val="24"/>
        </w:rPr>
      </w:pPr>
    </w:p>
    <w:p w14:paraId="27011E24" w14:textId="77777777" w:rsidR="00DF7139" w:rsidRDefault="00B47960">
      <w:pPr>
        <w:spacing w:after="0" w:line="240" w:lineRule="auto"/>
        <w:jc w:val="left"/>
        <w:rPr>
          <w:sz w:val="24"/>
        </w:rPr>
      </w:pPr>
      <w:r>
        <w:rPr>
          <w:b/>
          <w:sz w:val="24"/>
        </w:rPr>
        <w:t xml:space="preserve">I agree to the Scope of Work: </w:t>
      </w:r>
      <w:r>
        <w:rPr>
          <w:sz w:val="24"/>
        </w:rPr>
        <w:t xml:space="preserve"> Yes___    No____ </w:t>
      </w:r>
    </w:p>
    <w:p w14:paraId="70EE230B" w14:textId="77777777" w:rsidR="00DF7139" w:rsidRDefault="00DF7139">
      <w:pPr>
        <w:spacing w:after="0"/>
        <w:jc w:val="left"/>
        <w:rPr>
          <w:sz w:val="24"/>
        </w:rPr>
      </w:pPr>
    </w:p>
    <w:p w14:paraId="7AC34046" w14:textId="77777777" w:rsidR="00DF7139" w:rsidRDefault="00B47960">
      <w:pPr>
        <w:spacing w:after="0"/>
        <w:jc w:val="left"/>
        <w:rPr>
          <w:sz w:val="24"/>
        </w:rPr>
      </w:pPr>
      <w:r>
        <w:rPr>
          <w:b/>
          <w:sz w:val="24"/>
        </w:rPr>
        <w:t xml:space="preserve">I agree that my firm can provide the services noted in the Scope of Work without the need for training provided by the State: </w:t>
      </w:r>
      <w:r>
        <w:rPr>
          <w:sz w:val="24"/>
        </w:rPr>
        <w:t xml:space="preserve"> Yes___    No ___</w:t>
      </w:r>
    </w:p>
    <w:p w14:paraId="2F85B132" w14:textId="77777777" w:rsidR="00DF7139" w:rsidRDefault="00DF7139">
      <w:pPr>
        <w:spacing w:after="0"/>
        <w:jc w:val="left"/>
        <w:rPr>
          <w:sz w:val="24"/>
        </w:rPr>
      </w:pPr>
    </w:p>
    <w:p w14:paraId="36EB9711" w14:textId="77777777" w:rsidR="00DF7139" w:rsidRDefault="00B47960">
      <w:pPr>
        <w:spacing w:after="0" w:line="240" w:lineRule="auto"/>
        <w:jc w:val="left"/>
        <w:rPr>
          <w:b/>
          <w:color w:val="222222"/>
          <w:sz w:val="24"/>
        </w:rPr>
      </w:pPr>
      <w:r>
        <w:rPr>
          <w:b/>
          <w:color w:val="222222"/>
          <w:sz w:val="24"/>
        </w:rPr>
        <w:t>I agree that the State of Colorado is NOT the only client the contractor works with:</w:t>
      </w:r>
    </w:p>
    <w:p w14:paraId="070F4118" w14:textId="77777777" w:rsidR="00DF7139" w:rsidRDefault="00B47960">
      <w:pPr>
        <w:spacing w:after="0" w:line="240" w:lineRule="auto"/>
        <w:jc w:val="left"/>
        <w:rPr>
          <w:sz w:val="24"/>
        </w:rPr>
      </w:pPr>
      <w:r>
        <w:rPr>
          <w:sz w:val="24"/>
        </w:rPr>
        <w:t>Yes___    No ___</w:t>
      </w:r>
    </w:p>
    <w:p w14:paraId="6F40E7FE" w14:textId="77777777" w:rsidR="00DF7139" w:rsidRDefault="00DF7139">
      <w:pPr>
        <w:spacing w:after="0" w:line="240" w:lineRule="auto"/>
        <w:jc w:val="left"/>
        <w:rPr>
          <w:sz w:val="24"/>
        </w:rPr>
      </w:pPr>
    </w:p>
    <w:p w14:paraId="2810F6E8" w14:textId="77777777" w:rsidR="00DF7139" w:rsidRDefault="00B47960">
      <w:pPr>
        <w:spacing w:after="0" w:line="240" w:lineRule="auto"/>
        <w:jc w:val="left"/>
        <w:rPr>
          <w:sz w:val="24"/>
        </w:rPr>
      </w:pPr>
      <w:r>
        <w:rPr>
          <w:b/>
          <w:sz w:val="24"/>
        </w:rPr>
        <w:t>I agree that my firm offers services to the public and has other clients:</w:t>
      </w:r>
      <w:r>
        <w:rPr>
          <w:sz w:val="24"/>
        </w:rPr>
        <w:t xml:space="preserve"> Yes___    No ___</w:t>
      </w:r>
    </w:p>
    <w:p w14:paraId="2DDCF108" w14:textId="77777777" w:rsidR="00DF7139" w:rsidRDefault="00DF7139">
      <w:pPr>
        <w:spacing w:after="0" w:line="240" w:lineRule="auto"/>
        <w:jc w:val="left"/>
        <w:rPr>
          <w:sz w:val="24"/>
        </w:rPr>
      </w:pPr>
    </w:p>
    <w:p w14:paraId="10179614" w14:textId="77777777" w:rsidR="00DF7139" w:rsidRDefault="00B47960">
      <w:pPr>
        <w:spacing w:after="0" w:line="240" w:lineRule="auto"/>
        <w:jc w:val="left"/>
        <w:rPr>
          <w:sz w:val="24"/>
        </w:rPr>
      </w:pPr>
      <w:r>
        <w:rPr>
          <w:b/>
          <w:sz w:val="24"/>
        </w:rPr>
        <w:t>If my firm offers services to the public, I affirm that my firm has a place of business and is registered as a business listing in a directory:</w:t>
      </w:r>
      <w:r>
        <w:rPr>
          <w:sz w:val="24"/>
        </w:rPr>
        <w:t xml:space="preserve"> Yes___    No ___</w:t>
      </w:r>
    </w:p>
    <w:p w14:paraId="73E52C65" w14:textId="77777777" w:rsidR="00DF7139" w:rsidRDefault="00DF7139">
      <w:pPr>
        <w:spacing w:after="0" w:line="240" w:lineRule="auto"/>
        <w:jc w:val="left"/>
        <w:rPr>
          <w:sz w:val="24"/>
        </w:rPr>
      </w:pPr>
    </w:p>
    <w:p w14:paraId="39E50232" w14:textId="77777777" w:rsidR="00DF7139" w:rsidRDefault="00B47960">
      <w:pPr>
        <w:spacing w:after="0" w:line="240" w:lineRule="auto"/>
        <w:jc w:val="left"/>
        <w:rPr>
          <w:sz w:val="24"/>
        </w:rPr>
      </w:pPr>
      <w:r>
        <w:rPr>
          <w:b/>
          <w:sz w:val="24"/>
        </w:rPr>
        <w:t xml:space="preserve">I agree that 100% of the work resulting from this award will be completed by my firm within the state of Colorado: </w:t>
      </w:r>
      <w:r>
        <w:rPr>
          <w:sz w:val="24"/>
        </w:rPr>
        <w:t xml:space="preserve">Yes___    No ___ </w:t>
      </w:r>
    </w:p>
    <w:p w14:paraId="21921A66" w14:textId="77777777" w:rsidR="00DF7139" w:rsidRDefault="00DF7139">
      <w:pPr>
        <w:spacing w:after="0" w:line="240" w:lineRule="auto"/>
        <w:jc w:val="left"/>
        <w:rPr>
          <w:sz w:val="24"/>
        </w:rPr>
      </w:pPr>
    </w:p>
    <w:p w14:paraId="7D0B738C" w14:textId="77777777" w:rsidR="00DF7139" w:rsidRDefault="00B47960">
      <w:pPr>
        <w:spacing w:after="0" w:line="240" w:lineRule="auto"/>
        <w:jc w:val="left"/>
        <w:rPr>
          <w:sz w:val="24"/>
        </w:rPr>
      </w:pPr>
      <w:r>
        <w:rPr>
          <w:b/>
          <w:sz w:val="24"/>
        </w:rPr>
        <w:t xml:space="preserve">I agree that my firm has no direct daily control over State of Colorado employees:              </w:t>
      </w:r>
      <w:r>
        <w:rPr>
          <w:sz w:val="24"/>
        </w:rPr>
        <w:t>Yes___    No ___</w:t>
      </w:r>
    </w:p>
    <w:p w14:paraId="3B5CC06A" w14:textId="77777777" w:rsidR="00DF7139" w:rsidRDefault="00DF7139">
      <w:pPr>
        <w:spacing w:after="0" w:line="240" w:lineRule="auto"/>
        <w:jc w:val="left"/>
        <w:rPr>
          <w:sz w:val="24"/>
        </w:rPr>
      </w:pPr>
    </w:p>
    <w:p w14:paraId="704E7467" w14:textId="77777777" w:rsidR="00DF7139" w:rsidRDefault="00B47960">
      <w:pPr>
        <w:spacing w:after="0" w:line="240" w:lineRule="auto"/>
        <w:jc w:val="left"/>
        <w:rPr>
          <w:sz w:val="24"/>
        </w:rPr>
      </w:pPr>
      <w:r>
        <w:rPr>
          <w:b/>
          <w:sz w:val="24"/>
        </w:rPr>
        <w:t xml:space="preserve">I agree to the Insurance Requirements: </w:t>
      </w:r>
      <w:r>
        <w:rPr>
          <w:sz w:val="24"/>
        </w:rPr>
        <w:t xml:space="preserve"> Yes___    No ___ </w:t>
      </w:r>
    </w:p>
    <w:p w14:paraId="0CD481B7" w14:textId="77777777" w:rsidR="00DF7139" w:rsidRDefault="00DF7139">
      <w:pPr>
        <w:spacing w:after="0" w:line="240" w:lineRule="auto"/>
        <w:jc w:val="left"/>
        <w:rPr>
          <w:sz w:val="24"/>
        </w:rPr>
      </w:pPr>
    </w:p>
    <w:p w14:paraId="4F810B58" w14:textId="77777777" w:rsidR="00DF7139" w:rsidRDefault="00B47960">
      <w:pPr>
        <w:spacing w:after="0" w:line="240" w:lineRule="auto"/>
        <w:jc w:val="left"/>
        <w:rPr>
          <w:sz w:val="24"/>
        </w:rPr>
      </w:pPr>
      <w:r>
        <w:rPr>
          <w:b/>
          <w:sz w:val="24"/>
        </w:rPr>
        <w:t>I agree my firm is in compliance with applicable Worker’s Compensation laws in its state:</w:t>
      </w:r>
      <w:r>
        <w:rPr>
          <w:sz w:val="24"/>
        </w:rPr>
        <w:t xml:space="preserve"> Yes___    No ___ </w:t>
      </w:r>
    </w:p>
    <w:p w14:paraId="249CFBD9" w14:textId="77777777" w:rsidR="00DF7139" w:rsidRDefault="00DF7139">
      <w:pPr>
        <w:spacing w:after="0" w:line="240" w:lineRule="auto"/>
        <w:jc w:val="left"/>
        <w:rPr>
          <w:sz w:val="24"/>
        </w:rPr>
      </w:pPr>
    </w:p>
    <w:p w14:paraId="3576753F" w14:textId="77777777" w:rsidR="00DF7139" w:rsidRDefault="00B47960">
      <w:pPr>
        <w:spacing w:after="0" w:line="240" w:lineRule="auto"/>
        <w:jc w:val="left"/>
        <w:rPr>
          <w:b/>
          <w:sz w:val="24"/>
        </w:rPr>
      </w:pPr>
      <w:r>
        <w:rPr>
          <w:b/>
          <w:sz w:val="24"/>
        </w:rPr>
        <w:t xml:space="preserve">I agree that my firm does not participate directly or indirectly in benefit programs of the State of Colorado. Examples: 1) the firm is receiving funds from the state for Workers Compensation covering injury to worker(s), 2) firm is receiving funds for public liability covering injury to others, 3) firm is receiving unemployment compensation:  </w:t>
      </w:r>
    </w:p>
    <w:p w14:paraId="1C7CBB52" w14:textId="77777777" w:rsidR="00DF7139" w:rsidRDefault="00B47960">
      <w:pPr>
        <w:spacing w:after="0" w:line="240" w:lineRule="auto"/>
        <w:jc w:val="left"/>
        <w:rPr>
          <w:sz w:val="24"/>
        </w:rPr>
      </w:pPr>
      <w:r>
        <w:rPr>
          <w:sz w:val="24"/>
        </w:rPr>
        <w:t xml:space="preserve"> Yes___    No ___ </w:t>
      </w:r>
    </w:p>
    <w:p w14:paraId="782AEC90" w14:textId="77777777" w:rsidR="00DF7139" w:rsidRDefault="00DF7139">
      <w:pPr>
        <w:spacing w:after="0" w:line="240" w:lineRule="auto"/>
        <w:jc w:val="left"/>
        <w:rPr>
          <w:sz w:val="24"/>
        </w:rPr>
      </w:pPr>
    </w:p>
    <w:p w14:paraId="21C23DDC" w14:textId="77777777" w:rsidR="00DF7139" w:rsidRDefault="00B47960">
      <w:pPr>
        <w:spacing w:after="0" w:line="240" w:lineRule="auto"/>
        <w:jc w:val="left"/>
        <w:rPr>
          <w:sz w:val="24"/>
        </w:rPr>
      </w:pPr>
      <w:r>
        <w:rPr>
          <w:b/>
          <w:sz w:val="24"/>
        </w:rPr>
        <w:t xml:space="preserve">I agree my firm is registered and in good standing with the Colorado Secretary of State, OR if a sole proprietor, is registered with the IRS to conduct business as an independent contractor, OR I agree that my firm will register with Secretary of State/IRS upon award: </w:t>
      </w:r>
      <w:r>
        <w:rPr>
          <w:sz w:val="24"/>
        </w:rPr>
        <w:t>Yes___    No ___</w:t>
      </w:r>
    </w:p>
    <w:p w14:paraId="33CBE9FA" w14:textId="77777777" w:rsidR="00DF7139" w:rsidRDefault="00DF7139">
      <w:pPr>
        <w:spacing w:after="0"/>
        <w:jc w:val="left"/>
        <w:rPr>
          <w:sz w:val="24"/>
        </w:rPr>
      </w:pPr>
    </w:p>
    <w:p w14:paraId="30DBF97B" w14:textId="77777777" w:rsidR="00DF7139" w:rsidRDefault="00B47960">
      <w:pPr>
        <w:spacing w:after="0"/>
        <w:jc w:val="left"/>
        <w:rPr>
          <w:sz w:val="24"/>
        </w:rPr>
      </w:pPr>
      <w:r>
        <w:rPr>
          <w:b/>
          <w:sz w:val="24"/>
        </w:rPr>
        <w:t>I agree to the unaltered State of</w:t>
      </w:r>
      <w:r>
        <w:rPr>
          <w:b/>
          <w:sz w:val="24"/>
          <w:highlight w:val="white"/>
        </w:rPr>
        <w:t xml:space="preserve"> Colorado contract terms and conditions and the Colorado Special Provisions: </w:t>
      </w:r>
      <w:r>
        <w:rPr>
          <w:sz w:val="24"/>
          <w:highlight w:val="white"/>
        </w:rPr>
        <w:t>Yes___</w:t>
      </w:r>
      <w:r>
        <w:rPr>
          <w:sz w:val="24"/>
        </w:rPr>
        <w:t xml:space="preserve">    No ___ </w:t>
      </w:r>
    </w:p>
    <w:p w14:paraId="01FEBF7A" w14:textId="77777777" w:rsidR="00DF7139" w:rsidRDefault="00DF7139">
      <w:pPr>
        <w:spacing w:after="0"/>
        <w:jc w:val="center"/>
        <w:rPr>
          <w:b/>
          <w:sz w:val="24"/>
        </w:rPr>
      </w:pPr>
    </w:p>
    <w:p w14:paraId="25044BFE" w14:textId="77777777" w:rsidR="00DF7139" w:rsidRDefault="00DF7139"/>
    <w:p w14:paraId="20C41FCB" w14:textId="77777777" w:rsidR="005956F3" w:rsidRPr="005956F3" w:rsidRDefault="005956F3" w:rsidP="005956F3"/>
    <w:p w14:paraId="0B82D978" w14:textId="77777777" w:rsidR="005956F3" w:rsidRPr="005956F3" w:rsidRDefault="005956F3" w:rsidP="005956F3"/>
    <w:p w14:paraId="10623E38" w14:textId="77777777" w:rsidR="005956F3" w:rsidRPr="005956F3" w:rsidRDefault="005956F3" w:rsidP="005956F3"/>
    <w:p w14:paraId="3C6FD8B5" w14:textId="77777777" w:rsidR="005956F3" w:rsidRPr="005956F3" w:rsidRDefault="005956F3" w:rsidP="005956F3"/>
    <w:p w14:paraId="16F2F9DE" w14:textId="77777777" w:rsidR="005956F3" w:rsidRPr="005956F3" w:rsidRDefault="005956F3" w:rsidP="005956F3"/>
    <w:p w14:paraId="7B2C566C" w14:textId="77777777" w:rsidR="005956F3" w:rsidRPr="005956F3" w:rsidRDefault="005956F3" w:rsidP="005956F3"/>
    <w:p w14:paraId="658C2419" w14:textId="77777777" w:rsidR="005956F3" w:rsidRPr="005956F3" w:rsidRDefault="005956F3" w:rsidP="005956F3"/>
    <w:p w14:paraId="78407EEA" w14:textId="77777777" w:rsidR="005956F3" w:rsidRPr="005956F3" w:rsidRDefault="005956F3" w:rsidP="005956F3"/>
    <w:p w14:paraId="27EDC20A" w14:textId="77777777" w:rsidR="005956F3" w:rsidRDefault="005956F3" w:rsidP="005956F3"/>
    <w:p w14:paraId="2C0EAD32" w14:textId="4A1730A1" w:rsidR="005956F3" w:rsidRPr="005956F3" w:rsidRDefault="005956F3" w:rsidP="005956F3">
      <w:pPr>
        <w:tabs>
          <w:tab w:val="left" w:pos="5148"/>
        </w:tabs>
      </w:pPr>
      <w:r>
        <w:tab/>
      </w:r>
    </w:p>
    <w:sectPr w:rsidR="005956F3" w:rsidRPr="005956F3">
      <w:headerReference w:type="default" r:id="rId31"/>
      <w:type w:val="continuous"/>
      <w:pgSz w:w="12240" w:h="15840"/>
      <w:pgMar w:top="1440" w:right="1440" w:bottom="720" w:left="1440" w:header="547" w:footer="810" w:gutter="0"/>
      <w:pgNumType w:start="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E6D87" w14:textId="77777777" w:rsidR="00126312" w:rsidRDefault="00126312">
      <w:pPr>
        <w:spacing w:after="0" w:line="240" w:lineRule="auto"/>
      </w:pPr>
      <w:r>
        <w:separator/>
      </w:r>
    </w:p>
  </w:endnote>
  <w:endnote w:type="continuationSeparator" w:id="0">
    <w:p w14:paraId="4570A083" w14:textId="77777777" w:rsidR="00126312" w:rsidRDefault="00126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embedRegular r:id="rId1" w:fontKey="{BAD8BEC4-77AF-4681-B44B-D979942AE934}"/>
    <w:embedBold r:id="rId2" w:fontKey="{85DF8E7B-E8E0-4211-B6C1-5C0CFDD6BDB7}"/>
    <w:embedItalic r:id="rId3" w:fontKey="{42C3CE61-3712-413A-AA9B-80C27EAEB3A4}"/>
    <w:embedBoldItalic r:id="rId4" w:fontKey="{D0D0E4A9-DB90-4CF9-8501-808397518224}"/>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5" w:fontKey="{E09F149B-0134-4A61-924B-D3E1D0E9329A}"/>
    <w:embedItalic r:id="rId6" w:fontKey="{5D5851A0-13AD-4D2D-810E-AE8FB5252B59}"/>
  </w:font>
  <w:font w:name="Tahoma">
    <w:panose1 w:val="020B0604030504040204"/>
    <w:charset w:val="00"/>
    <w:family w:val="swiss"/>
    <w:pitch w:val="variable"/>
    <w:sig w:usb0="E1002EFF" w:usb1="C000605B" w:usb2="00000029" w:usb3="00000000" w:csb0="000101FF" w:csb1="00000000"/>
    <w:embedRegular r:id="rId7" w:fontKey="{1C89BD7F-63FB-4D46-8A7B-82200EF7EA77}"/>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8" w:fontKey="{6FBB666A-44ED-43FC-8A9B-6A24CFF96E7B}"/>
  </w:font>
  <w:font w:name="MS Gothic">
    <w:altName w:val="ＭＳ ゴシック"/>
    <w:panose1 w:val="020B0609070205080204"/>
    <w:charset w:val="80"/>
    <w:family w:val="modern"/>
    <w:pitch w:val="fixed"/>
    <w:sig w:usb0="E00002FF" w:usb1="6AC7FDFB" w:usb2="08000012" w:usb3="00000000" w:csb0="0002009F" w:csb1="00000000"/>
    <w:embedRegular r:id="rId9" w:subsetted="1" w:fontKey="{E2A8BBD1-75BD-41D8-82FF-A0DCAAD57047}"/>
  </w:font>
  <w:font w:name="Cambria Math">
    <w:panose1 w:val="02040503050406030204"/>
    <w:charset w:val="00"/>
    <w:family w:val="roman"/>
    <w:pitch w:val="variable"/>
    <w:sig w:usb0="E00006FF" w:usb1="420024FF" w:usb2="02000000" w:usb3="00000000" w:csb0="0000019F" w:csb1="00000000"/>
    <w:embedRegular r:id="rId10" w:fontKey="{1A97C032-C8D5-461B-B73C-55D8BEE29721}"/>
    <w:embedItalic r:id="rId11" w:fontKey="{40250C93-DED8-4612-A9B8-40EBAD721D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FD66E" w14:textId="241D12D3" w:rsidR="00DF7139" w:rsidRDefault="00B47960">
    <w:pPr>
      <w:pBdr>
        <w:top w:val="nil"/>
        <w:left w:val="nil"/>
        <w:bottom w:val="nil"/>
        <w:right w:val="nil"/>
        <w:between w:val="nil"/>
      </w:pBdr>
      <w:tabs>
        <w:tab w:val="center" w:pos="4680"/>
        <w:tab w:val="right" w:pos="9360"/>
      </w:tabs>
      <w:spacing w:after="0"/>
      <w:jc w:val="center"/>
      <w:rPr>
        <w:i/>
        <w:color w:val="000000"/>
        <w:sz w:val="18"/>
        <w:szCs w:val="18"/>
      </w:rPr>
    </w:pPr>
    <w:r>
      <w:rPr>
        <w:i/>
        <w:color w:val="000000"/>
        <w:sz w:val="18"/>
        <w:szCs w:val="18"/>
      </w:rPr>
      <w:t xml:space="preserve">Page </w:t>
    </w:r>
    <w:r>
      <w:rPr>
        <w:b/>
        <w:i/>
        <w:color w:val="000000"/>
        <w:sz w:val="18"/>
        <w:szCs w:val="18"/>
      </w:rPr>
      <w:fldChar w:fldCharType="begin"/>
    </w:r>
    <w:r>
      <w:rPr>
        <w:b/>
        <w:i/>
        <w:color w:val="000000"/>
        <w:sz w:val="18"/>
        <w:szCs w:val="18"/>
      </w:rPr>
      <w:instrText>PAGE</w:instrText>
    </w:r>
    <w:r>
      <w:rPr>
        <w:b/>
        <w:i/>
        <w:color w:val="000000"/>
        <w:sz w:val="18"/>
        <w:szCs w:val="18"/>
      </w:rPr>
      <w:fldChar w:fldCharType="separate"/>
    </w:r>
    <w:r w:rsidR="00704D2C">
      <w:rPr>
        <w:b/>
        <w:i/>
        <w:noProof/>
        <w:color w:val="000000"/>
        <w:sz w:val="18"/>
        <w:szCs w:val="18"/>
      </w:rPr>
      <w:t>2</w:t>
    </w:r>
    <w:r>
      <w:rPr>
        <w:b/>
        <w:i/>
        <w:color w:val="000000"/>
        <w:sz w:val="18"/>
        <w:szCs w:val="18"/>
      </w:rPr>
      <w:fldChar w:fldCharType="end"/>
    </w:r>
    <w:r>
      <w:rPr>
        <w:i/>
        <w:color w:val="000000"/>
        <w:sz w:val="18"/>
        <w:szCs w:val="18"/>
      </w:rPr>
      <w:t xml:space="preserve"> of</w:t>
    </w:r>
    <w:r>
      <w:rPr>
        <w:i/>
        <w:sz w:val="18"/>
        <w:szCs w:val="18"/>
      </w:rPr>
      <w:t xml:space="preserve"> </w:t>
    </w:r>
    <w:r w:rsidR="005956F3">
      <w:rPr>
        <w:i/>
        <w:sz w:val="18"/>
        <w:szCs w:val="18"/>
      </w:rPr>
      <w:t>46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C80B2" w14:textId="77777777" w:rsidR="00126312" w:rsidRDefault="00126312">
      <w:pPr>
        <w:spacing w:after="0" w:line="240" w:lineRule="auto"/>
      </w:pPr>
      <w:r>
        <w:separator/>
      </w:r>
    </w:p>
  </w:footnote>
  <w:footnote w:type="continuationSeparator" w:id="0">
    <w:p w14:paraId="0C669F76" w14:textId="77777777" w:rsidR="00126312" w:rsidRDefault="00126312">
      <w:pPr>
        <w:spacing w:after="0" w:line="240" w:lineRule="auto"/>
      </w:pPr>
      <w:r>
        <w:continuationSeparator/>
      </w:r>
    </w:p>
  </w:footnote>
  <w:footnote w:id="1">
    <w:p w14:paraId="1C012FF2" w14:textId="77777777" w:rsidR="00DF7139" w:rsidRDefault="00B47960">
      <w:pPr>
        <w:keepLines/>
        <w:pBdr>
          <w:top w:val="nil"/>
          <w:left w:val="nil"/>
          <w:bottom w:val="nil"/>
          <w:right w:val="nil"/>
          <w:between w:val="nil"/>
        </w:pBdr>
        <w:spacing w:after="0" w:line="240" w:lineRule="auto"/>
        <w:ind w:left="450" w:hanging="450"/>
        <w:rPr>
          <w:color w:val="000000"/>
          <w:szCs w:val="20"/>
        </w:rPr>
      </w:pPr>
      <w:bookmarkStart w:id="21" w:name="_heading=h.upglbi" w:colFirst="0" w:colLast="0"/>
      <w:bookmarkEnd w:id="21"/>
      <w:r>
        <w:rPr>
          <w:rStyle w:val="FootnoteReference"/>
        </w:rPr>
        <w:footnoteRef/>
      </w:r>
      <w:r>
        <w:rPr>
          <w:color w:val="000000"/>
          <w:szCs w:val="20"/>
        </w:rPr>
        <w:t xml:space="preserve"> </w:t>
      </w:r>
      <w:r>
        <w:rPr>
          <w:i/>
          <w:color w:val="000000"/>
          <w:sz w:val="18"/>
          <w:szCs w:val="18"/>
        </w:rPr>
        <w:t>Value Engineering –</w:t>
      </w:r>
      <w:r>
        <w:rPr>
          <w:color w:val="000000"/>
          <w:sz w:val="18"/>
          <w:szCs w:val="18"/>
        </w:rPr>
        <w:t xml:space="preserve"> The process of identifying design changes that enhance the overall value of a project to identified project stakeholders. With respect to the Project, Value Engineering will entail an iterative, holistic evaluation of design functionality and adequacy, constructability, schedule and cost optimization, and risk mitigation to achieve an ideal balance among these items.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0C7C" w14:textId="367FD018" w:rsidR="00DF7139" w:rsidRDefault="00B47960">
    <w:pPr>
      <w:pBdr>
        <w:top w:val="nil"/>
        <w:left w:val="nil"/>
        <w:bottom w:val="nil"/>
        <w:right w:val="nil"/>
        <w:between w:val="nil"/>
      </w:pBdr>
      <w:tabs>
        <w:tab w:val="center" w:pos="4680"/>
        <w:tab w:val="right" w:pos="9360"/>
      </w:tabs>
      <w:spacing w:after="0"/>
      <w:rPr>
        <w:color w:val="000000"/>
        <w:sz w:val="18"/>
        <w:szCs w:val="18"/>
      </w:rPr>
    </w:pPr>
    <w:r>
      <w:rPr>
        <w:color w:val="000000"/>
        <w:sz w:val="18"/>
        <w:szCs w:val="18"/>
      </w:rPr>
      <w:t>Request for Proposals for Contractor CM/GC Services</w:t>
    </w:r>
    <w:r>
      <w:rPr>
        <w:color w:val="000000"/>
        <w:sz w:val="18"/>
        <w:szCs w:val="18"/>
      </w:rPr>
      <w:tab/>
    </w:r>
    <w:r>
      <w:rPr>
        <w:color w:val="000000"/>
        <w:sz w:val="18"/>
        <w:szCs w:val="18"/>
      </w:rPr>
      <w:tab/>
      <w:t xml:space="preserve">RFP PMAA </w:t>
    </w:r>
    <w:r w:rsidRPr="0009481F">
      <w:rPr>
        <w:color w:val="000000"/>
        <w:sz w:val="18"/>
        <w:szCs w:val="18"/>
      </w:rPr>
      <w:t>202</w:t>
    </w:r>
    <w:r w:rsidR="00F9486C" w:rsidRPr="0009481F">
      <w:rPr>
        <w:color w:val="000000"/>
        <w:sz w:val="18"/>
        <w:szCs w:val="18"/>
      </w:rPr>
      <w:t>6</w:t>
    </w:r>
    <w:r w:rsidRPr="0009481F">
      <w:rPr>
        <w:color w:val="000000"/>
        <w:sz w:val="18"/>
        <w:szCs w:val="18"/>
      </w:rPr>
      <w:t>*</w:t>
    </w:r>
    <w:r w:rsidR="000C67E3" w:rsidRPr="000C67E3">
      <w:rPr>
        <w:sz w:val="18"/>
        <w:szCs w:val="18"/>
      </w:rPr>
      <w:t>0020</w:t>
    </w:r>
  </w:p>
  <w:p w14:paraId="1BCEE1F7" w14:textId="7B3B64BE" w:rsidR="00DF7139" w:rsidRDefault="00F9486C">
    <w:pPr>
      <w:pBdr>
        <w:top w:val="nil"/>
        <w:left w:val="nil"/>
        <w:bottom w:val="nil"/>
        <w:right w:val="nil"/>
        <w:between w:val="nil"/>
      </w:pBdr>
      <w:tabs>
        <w:tab w:val="center" w:pos="4680"/>
        <w:tab w:val="right" w:pos="9360"/>
      </w:tabs>
      <w:spacing w:after="0"/>
      <w:rPr>
        <w:color w:val="000000"/>
        <w:sz w:val="18"/>
        <w:szCs w:val="18"/>
      </w:rPr>
    </w:pPr>
    <w:r>
      <w:rPr>
        <w:color w:val="000000"/>
        <w:sz w:val="18"/>
        <w:szCs w:val="18"/>
      </w:rPr>
      <w:t xml:space="preserve">Spring Creek </w:t>
    </w:r>
    <w:r w:rsidR="00B47960">
      <w:rPr>
        <w:color w:val="000000"/>
        <w:sz w:val="18"/>
        <w:szCs w:val="18"/>
      </w:rPr>
      <w:t>Dam Rehabilitation</w:t>
    </w:r>
    <w:r>
      <w:rPr>
        <w:color w:val="000000"/>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64AD" w14:textId="7EBCA22B" w:rsidR="00DF7139" w:rsidRDefault="00B47960">
    <w:pPr>
      <w:pBdr>
        <w:top w:val="nil"/>
        <w:left w:val="nil"/>
        <w:bottom w:val="nil"/>
        <w:right w:val="nil"/>
        <w:between w:val="nil"/>
      </w:pBdr>
      <w:tabs>
        <w:tab w:val="center" w:pos="4680"/>
        <w:tab w:val="right" w:pos="9360"/>
      </w:tabs>
      <w:spacing w:after="0"/>
      <w:rPr>
        <w:color w:val="000000"/>
        <w:sz w:val="18"/>
        <w:szCs w:val="18"/>
      </w:rPr>
    </w:pPr>
    <w:r>
      <w:rPr>
        <w:color w:val="000000"/>
        <w:sz w:val="18"/>
        <w:szCs w:val="18"/>
      </w:rPr>
      <w:t>Request for Proposals for Contractor CM/GC Services</w:t>
    </w:r>
    <w:r>
      <w:rPr>
        <w:color w:val="000000"/>
        <w:sz w:val="18"/>
        <w:szCs w:val="18"/>
      </w:rPr>
      <w:tab/>
    </w:r>
    <w:r>
      <w:rPr>
        <w:color w:val="000000"/>
        <w:sz w:val="18"/>
        <w:szCs w:val="18"/>
      </w:rPr>
      <w:tab/>
      <w:t>RFP PMAA 202</w:t>
    </w:r>
    <w:r w:rsidR="0095512B">
      <w:rPr>
        <w:color w:val="000000"/>
        <w:sz w:val="18"/>
        <w:szCs w:val="18"/>
      </w:rPr>
      <w:t>6</w:t>
    </w:r>
    <w:r>
      <w:rPr>
        <w:color w:val="000000"/>
        <w:sz w:val="18"/>
        <w:szCs w:val="18"/>
      </w:rPr>
      <w:t>*</w:t>
    </w:r>
    <w:r w:rsidR="000C67E3" w:rsidRPr="000C67E3">
      <w:rPr>
        <w:sz w:val="18"/>
        <w:szCs w:val="18"/>
      </w:rPr>
      <w:t>0020</w:t>
    </w:r>
  </w:p>
  <w:p w14:paraId="1D1EFC58" w14:textId="2571819C" w:rsidR="00DF7139" w:rsidRDefault="0095512B">
    <w:pPr>
      <w:pBdr>
        <w:top w:val="nil"/>
        <w:left w:val="nil"/>
        <w:bottom w:val="nil"/>
        <w:right w:val="nil"/>
        <w:between w:val="nil"/>
      </w:pBdr>
      <w:tabs>
        <w:tab w:val="center" w:pos="4680"/>
        <w:tab w:val="right" w:pos="9360"/>
      </w:tabs>
      <w:spacing w:after="0"/>
      <w:rPr>
        <w:color w:val="000000"/>
        <w:sz w:val="18"/>
        <w:szCs w:val="18"/>
      </w:rPr>
    </w:pPr>
    <w:r>
      <w:rPr>
        <w:color w:val="000000"/>
        <w:sz w:val="18"/>
        <w:szCs w:val="18"/>
      </w:rPr>
      <w:t xml:space="preserve">Spring Creek </w:t>
    </w:r>
    <w:r w:rsidR="00B47960">
      <w:rPr>
        <w:color w:val="000000"/>
        <w:sz w:val="18"/>
        <w:szCs w:val="18"/>
      </w:rPr>
      <w:t>Dam Rehabilitation</w:t>
    </w:r>
  </w:p>
  <w:p w14:paraId="48C377FC" w14:textId="77777777" w:rsidR="00DF7139" w:rsidRDefault="00DF7139">
    <w:pPr>
      <w:pBdr>
        <w:top w:val="nil"/>
        <w:left w:val="nil"/>
        <w:bottom w:val="nil"/>
        <w:right w:val="nil"/>
        <w:between w:val="nil"/>
      </w:pBdr>
      <w:tabs>
        <w:tab w:val="center" w:pos="4680"/>
        <w:tab w:val="right" w:pos="9360"/>
      </w:tabs>
      <w:rPr>
        <w:color w:val="00000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228E"/>
    <w:multiLevelType w:val="multilevel"/>
    <w:tmpl w:val="9E9AEA1C"/>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4"/>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rPr>
        <w:sz w:val="20"/>
        <w:szCs w:val="20"/>
      </w:r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990179"/>
    <w:multiLevelType w:val="multilevel"/>
    <w:tmpl w:val="ED3467D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A33813"/>
    <w:multiLevelType w:val="multilevel"/>
    <w:tmpl w:val="ED3467D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B83F1F"/>
    <w:multiLevelType w:val="multilevel"/>
    <w:tmpl w:val="AADAF8C0"/>
    <w:lvl w:ilvl="0">
      <w:start w:val="1"/>
      <w:numFmt w:val="upperLetter"/>
      <w:lvlText w:val="%1."/>
      <w:lvlJc w:val="left"/>
      <w:pPr>
        <w:ind w:left="720" w:hanging="360"/>
      </w:pPr>
      <w:rPr>
        <w:rFonts w:ascii="Trebuchet MS" w:eastAsia="Trebuchet MS" w:hAnsi="Trebuchet MS" w:cs="Trebuchet MS"/>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25209F"/>
    <w:multiLevelType w:val="multilevel"/>
    <w:tmpl w:val="67B60B3A"/>
    <w:lvl w:ilvl="0">
      <w:start w:val="3"/>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DC7F10"/>
    <w:multiLevelType w:val="multilevel"/>
    <w:tmpl w:val="D722D2B2"/>
    <w:lvl w:ilvl="0">
      <w:start w:val="1"/>
      <w:numFmt w:val="upperLetter"/>
      <w:lvlText w:val="%1."/>
      <w:lvlJc w:val="left"/>
      <w:pPr>
        <w:ind w:left="720" w:hanging="360"/>
      </w:pPr>
      <w:rPr>
        <w:rFonts w:ascii="Trebuchet MS" w:eastAsia="Trebuchet MS" w:hAnsi="Trebuchet MS" w:cs="Trebuchet MS"/>
        <w:b w:val="0"/>
        <w:i w:val="0"/>
        <w:sz w:val="24"/>
        <w:szCs w:val="24"/>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6F6BE1"/>
    <w:multiLevelType w:val="multilevel"/>
    <w:tmpl w:val="D6C019A2"/>
    <w:lvl w:ilvl="0">
      <w:start w:val="1"/>
      <w:numFmt w:val="upperLetter"/>
      <w:lvlText w:val="%1."/>
      <w:lvlJc w:val="left"/>
      <w:pPr>
        <w:ind w:left="720" w:hanging="360"/>
      </w:pPr>
      <w:rPr>
        <w:rFonts w:ascii="Trebuchet MS" w:eastAsia="Trebuchet MS" w:hAnsi="Trebuchet MS" w:cs="Trebuchet MS"/>
        <w:b w:val="0"/>
        <w:i w:val="0"/>
        <w:sz w:val="24"/>
        <w:szCs w:val="24"/>
      </w:rPr>
    </w:lvl>
    <w:lvl w:ilvl="1">
      <w:start w:val="1"/>
      <w:numFmt w:val="decimal"/>
      <w:lvlText w:val="%2."/>
      <w:lvlJc w:val="left"/>
      <w:pPr>
        <w:ind w:left="1440" w:hanging="360"/>
      </w:pPr>
      <w:rPr>
        <w:rFonts w:ascii="Trebuchet MS" w:eastAsia="Trebuchet MS" w:hAnsi="Trebuchet MS" w:cs="Trebuchet MS"/>
        <w:b w:val="0"/>
        <w:i w:val="0"/>
        <w:sz w:val="24"/>
        <w:szCs w:val="24"/>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DD6147"/>
    <w:multiLevelType w:val="multilevel"/>
    <w:tmpl w:val="5AD292C0"/>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7616EC"/>
    <w:multiLevelType w:val="multilevel"/>
    <w:tmpl w:val="2B942234"/>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364956"/>
    <w:multiLevelType w:val="multilevel"/>
    <w:tmpl w:val="D52EF804"/>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rPr>
        <w:sz w:val="20"/>
        <w:szCs w:val="20"/>
      </w:rPr>
    </w:lvl>
    <w:lvl w:ilvl="3">
      <w:start w:val="1"/>
      <w:numFmt w:val="lowerRoman"/>
      <w:lvlText w:val="%4."/>
      <w:lvlJc w:val="left"/>
      <w:pPr>
        <w:ind w:left="2880" w:hanging="360"/>
      </w:pPr>
      <w:rPr>
        <w:sz w:val="20"/>
        <w:szCs w:val="20"/>
      </w:r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8C3EDF"/>
    <w:multiLevelType w:val="multilevel"/>
    <w:tmpl w:val="8244D13E"/>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3786C"/>
    <w:multiLevelType w:val="multilevel"/>
    <w:tmpl w:val="3DD8F12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2D55CD"/>
    <w:multiLevelType w:val="multilevel"/>
    <w:tmpl w:val="A3C0856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65303C7"/>
    <w:multiLevelType w:val="multilevel"/>
    <w:tmpl w:val="02C23A92"/>
    <w:lvl w:ilvl="0">
      <w:start w:val="1"/>
      <w:numFmt w:val="bullet"/>
      <w:lvlText w:val="●"/>
      <w:lvlJc w:val="left"/>
      <w:pPr>
        <w:ind w:left="720" w:hanging="360"/>
      </w:pPr>
      <w:rPr>
        <w:rFonts w:ascii="Noto Sans Symbols" w:eastAsia="Noto Sans Symbols" w:hAnsi="Noto Sans Symbols" w:cs="Noto Sans Symbols"/>
        <w:b w:val="0"/>
        <w:i w:val="0"/>
        <w:smallCaps w:val="0"/>
        <w:strike w:val="0"/>
        <w:sz w:val="28"/>
        <w:szCs w:val="28"/>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9736B13"/>
    <w:multiLevelType w:val="multilevel"/>
    <w:tmpl w:val="1B7A64CC"/>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50C5C4F"/>
    <w:multiLevelType w:val="multilevel"/>
    <w:tmpl w:val="BC8E19C4"/>
    <w:lvl w:ilvl="0">
      <w:start w:val="2"/>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rPr>
        <w:sz w:val="20"/>
        <w:szCs w:val="20"/>
      </w:rPr>
    </w:lvl>
    <w:lvl w:ilvl="3">
      <w:start w:val="1"/>
      <w:numFmt w:val="lowerRoman"/>
      <w:lvlText w:val="%4."/>
      <w:lvlJc w:val="left"/>
      <w:pPr>
        <w:ind w:left="2880" w:hanging="360"/>
      </w:pPr>
      <w:rPr>
        <w:sz w:val="20"/>
        <w:szCs w:val="20"/>
      </w:r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6DD703F"/>
    <w:multiLevelType w:val="multilevel"/>
    <w:tmpl w:val="E4A29A8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rebuchet MS" w:eastAsia="Trebuchet MS" w:hAnsi="Trebuchet MS" w:cs="Trebuchet MS"/>
        <w:b/>
        <w:i w:val="0"/>
        <w:smallCaps w:val="0"/>
        <w:strike w:val="0"/>
        <w:u w:val="none"/>
        <w:vertAlign w:val="baseli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374C16FB"/>
    <w:multiLevelType w:val="multilevel"/>
    <w:tmpl w:val="9E98BCA4"/>
    <w:lvl w:ilvl="0">
      <w:start w:val="1"/>
      <w:numFmt w:val="upperLetter"/>
      <w:lvlText w:val="%1."/>
      <w:lvlJc w:val="left"/>
      <w:pPr>
        <w:ind w:left="720" w:hanging="360"/>
      </w:pPr>
      <w:rPr>
        <w:rFonts w:ascii="Trebuchet MS" w:eastAsia="Trebuchet MS" w:hAnsi="Trebuchet MS" w:cs="Trebuchet MS"/>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A1C7E09"/>
    <w:multiLevelType w:val="multilevel"/>
    <w:tmpl w:val="D070F058"/>
    <w:lvl w:ilvl="0">
      <w:start w:val="1"/>
      <w:numFmt w:val="upperLetter"/>
      <w:lvlText w:val="%1."/>
      <w:lvlJc w:val="left"/>
      <w:pPr>
        <w:ind w:left="720" w:hanging="360"/>
      </w:pPr>
      <w:rPr>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A2B3A7A"/>
    <w:multiLevelType w:val="multilevel"/>
    <w:tmpl w:val="42D2EB44"/>
    <w:lvl w:ilvl="0">
      <w:start w:val="1"/>
      <w:numFmt w:val="bullet"/>
      <w:lvlText w:val="●"/>
      <w:lvlJc w:val="left"/>
      <w:pPr>
        <w:ind w:left="720" w:hanging="360"/>
      </w:pPr>
      <w:rPr>
        <w:rFonts w:ascii="Noto Sans Symbols" w:eastAsia="Noto Sans Symbols" w:hAnsi="Noto Sans Symbols" w:cs="Noto Sans Symbols"/>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A6027AE"/>
    <w:multiLevelType w:val="multilevel"/>
    <w:tmpl w:val="F68299DE"/>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56184C"/>
    <w:multiLevelType w:val="multilevel"/>
    <w:tmpl w:val="AD924B0C"/>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A25AD4"/>
    <w:multiLevelType w:val="hybridMultilevel"/>
    <w:tmpl w:val="08F0318C"/>
    <w:lvl w:ilvl="0" w:tplc="F36C0C08">
      <w:numFmt w:val="bullet"/>
      <w:lvlText w:val=""/>
      <w:lvlJc w:val="left"/>
      <w:pPr>
        <w:ind w:left="720" w:hanging="360"/>
      </w:pPr>
      <w:rPr>
        <w:rFonts w:ascii="Symbol" w:eastAsia="Trebuchet MS" w:hAnsi="Symbol"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BB1152"/>
    <w:multiLevelType w:val="multilevel"/>
    <w:tmpl w:val="61B838B2"/>
    <w:lvl w:ilvl="0">
      <w:start w:val="1"/>
      <w:numFmt w:val="upperLetter"/>
      <w:lvlText w:val="%1."/>
      <w:lvlJc w:val="left"/>
      <w:pPr>
        <w:ind w:left="720" w:hanging="360"/>
      </w:pPr>
      <w:rPr>
        <w:rFonts w:ascii="Trebuchet MS" w:eastAsia="Trebuchet MS" w:hAnsi="Trebuchet MS" w:cs="Trebuchet MS"/>
        <w:b w:val="0"/>
        <w:i w:val="0"/>
        <w:color w:val="000000"/>
        <w:sz w:val="24"/>
        <w:szCs w:val="24"/>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84B2491"/>
    <w:multiLevelType w:val="multilevel"/>
    <w:tmpl w:val="224E6E46"/>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D504893"/>
    <w:multiLevelType w:val="hybridMultilevel"/>
    <w:tmpl w:val="8EEC86A4"/>
    <w:lvl w:ilvl="0" w:tplc="C052A9C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03095E"/>
    <w:multiLevelType w:val="multilevel"/>
    <w:tmpl w:val="F2C057BC"/>
    <w:lvl w:ilvl="0">
      <w:start w:val="1"/>
      <w:numFmt w:val="upperLetter"/>
      <w:lvlText w:val="%1."/>
      <w:lvlJc w:val="left"/>
      <w:pPr>
        <w:ind w:left="720" w:hanging="360"/>
      </w:pPr>
      <w:rPr>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2024E1B"/>
    <w:multiLevelType w:val="multilevel"/>
    <w:tmpl w:val="2F8A42BA"/>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3582B3E"/>
    <w:multiLevelType w:val="multilevel"/>
    <w:tmpl w:val="5900E80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C6E2F80"/>
    <w:multiLevelType w:val="multilevel"/>
    <w:tmpl w:val="19EA9B58"/>
    <w:lvl w:ilvl="0">
      <w:start w:val="1"/>
      <w:numFmt w:val="bullet"/>
      <w:lvlText w:val="●"/>
      <w:lvlJc w:val="left"/>
      <w:pPr>
        <w:ind w:left="720" w:hanging="360"/>
      </w:pPr>
      <w:rPr>
        <w:rFonts w:ascii="Noto Sans Symbols" w:eastAsia="Noto Sans Symbols" w:hAnsi="Noto Sans Symbols" w:cs="Noto Sans Symbols"/>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D474457"/>
    <w:multiLevelType w:val="multilevel"/>
    <w:tmpl w:val="73645A40"/>
    <w:lvl w:ilvl="0">
      <w:start w:val="1"/>
      <w:numFmt w:val="bullet"/>
      <w:lvlText w:val="●"/>
      <w:lvlJc w:val="left"/>
      <w:pPr>
        <w:ind w:left="720" w:hanging="360"/>
      </w:pPr>
      <w:rPr>
        <w:rFonts w:ascii="Noto Sans Symbols" w:eastAsia="Noto Sans Symbols" w:hAnsi="Noto Sans Symbols" w:cs="Noto Sans Symbols"/>
        <w:b w:val="0"/>
        <w:i w:val="0"/>
        <w:smallCaps w:val="0"/>
        <w:strike w:val="0"/>
        <w:sz w:val="28"/>
        <w:szCs w:val="28"/>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DF3759D"/>
    <w:multiLevelType w:val="multilevel"/>
    <w:tmpl w:val="9120F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04C079E"/>
    <w:multiLevelType w:val="multilevel"/>
    <w:tmpl w:val="2424DD1C"/>
    <w:lvl w:ilvl="0">
      <w:start w:val="1"/>
      <w:numFmt w:val="bullet"/>
      <w:lvlText w:val="●"/>
      <w:lvlJc w:val="left"/>
      <w:pPr>
        <w:ind w:left="720" w:hanging="360"/>
      </w:pPr>
      <w:rPr>
        <w:rFonts w:ascii="Noto Sans Symbols" w:eastAsia="Noto Sans Symbols" w:hAnsi="Noto Sans Symbols" w:cs="Noto Sans Symbols"/>
        <w:b w:val="0"/>
        <w:i w:val="0"/>
        <w:smallCaps w:val="0"/>
        <w:strike w:val="0"/>
        <w:sz w:val="28"/>
        <w:szCs w:val="28"/>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0BB3322"/>
    <w:multiLevelType w:val="multilevel"/>
    <w:tmpl w:val="BBE24B02"/>
    <w:lvl w:ilvl="0">
      <w:start w:val="4"/>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34945DD"/>
    <w:multiLevelType w:val="multilevel"/>
    <w:tmpl w:val="093A7A62"/>
    <w:lvl w:ilvl="0">
      <w:start w:val="1"/>
      <w:numFmt w:val="upperLetter"/>
      <w:lvlText w:val="%1."/>
      <w:lvlJc w:val="left"/>
      <w:pPr>
        <w:ind w:left="720" w:hanging="360"/>
      </w:pPr>
      <w:rPr>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59D135B"/>
    <w:multiLevelType w:val="multilevel"/>
    <w:tmpl w:val="713438F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BD35359"/>
    <w:multiLevelType w:val="multilevel"/>
    <w:tmpl w:val="65BA1354"/>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rPr>
        <w:sz w:val="20"/>
        <w:szCs w:val="20"/>
      </w:r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E841359"/>
    <w:multiLevelType w:val="hybridMultilevel"/>
    <w:tmpl w:val="D982E47C"/>
    <w:lvl w:ilvl="0" w:tplc="B20632C4">
      <w:numFmt w:val="bullet"/>
      <w:lvlText w:val="-"/>
      <w:lvlJc w:val="left"/>
      <w:pPr>
        <w:ind w:left="420" w:hanging="360"/>
      </w:pPr>
      <w:rPr>
        <w:rFonts w:ascii="Trebuchet MS" w:eastAsia="Trebuchet MS" w:hAnsi="Trebuchet MS" w:cs="Trebuchet MS"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8" w15:restartNumberingAfterBreak="0">
    <w:nsid w:val="6EF03DD2"/>
    <w:multiLevelType w:val="multilevel"/>
    <w:tmpl w:val="F7DE9066"/>
    <w:lvl w:ilvl="0">
      <w:start w:val="1"/>
      <w:numFmt w:val="bullet"/>
      <w:pStyle w:val="Heading1"/>
      <w:lvlText w:val="●"/>
      <w:lvlJc w:val="left"/>
      <w:pPr>
        <w:ind w:left="720" w:hanging="360"/>
      </w:pPr>
      <w:rPr>
        <w:rFonts w:ascii="Noto Sans Symbols" w:eastAsia="Noto Sans Symbols" w:hAnsi="Noto Sans Symbols" w:cs="Noto Sans Symbols"/>
        <w:b w:val="0"/>
        <w:i w:val="0"/>
        <w:smallCaps w:val="0"/>
        <w:strike w:val="0"/>
        <w:sz w:val="20"/>
        <w:szCs w:val="20"/>
        <w:u w:val="none"/>
        <w:vertAlign w:val="baseline"/>
      </w:rPr>
    </w:lvl>
    <w:lvl w:ilvl="1">
      <w:start w:val="1"/>
      <w:numFmt w:val="decimal"/>
      <w:pStyle w:val="Heading2"/>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pStyle w:val="Heading3"/>
      <w:lvlText w:val="%3."/>
      <w:lvlJc w:val="right"/>
      <w:pPr>
        <w:ind w:left="2160" w:hanging="180"/>
      </w:pPr>
    </w:lvl>
    <w:lvl w:ilvl="3">
      <w:start w:val="1"/>
      <w:numFmt w:val="lowerRoman"/>
      <w:pStyle w:val="Heading4"/>
      <w:lvlText w:val="%4."/>
      <w:lvlJc w:val="left"/>
      <w:pPr>
        <w:ind w:left="2880" w:hanging="360"/>
      </w:pPr>
    </w:lvl>
    <w:lvl w:ilvl="4">
      <w:start w:val="1"/>
      <w:numFmt w:val="bullet"/>
      <w:pStyle w:val="Heading5"/>
      <w:lvlText w:val="●"/>
      <w:lvlJc w:val="left"/>
      <w:pPr>
        <w:ind w:left="3600" w:hanging="360"/>
      </w:pPr>
      <w:rPr>
        <w:rFonts w:ascii="Noto Sans Symbols" w:eastAsia="Noto Sans Symbols" w:hAnsi="Noto Sans Symbols" w:cs="Noto Sans Symbols"/>
        <w:color w:val="000000"/>
      </w:rPr>
    </w:lvl>
    <w:lvl w:ilvl="5">
      <w:start w:val="1"/>
      <w:numFmt w:val="bullet"/>
      <w:pStyle w:val="Heading6"/>
      <w:lvlText w:val="♦"/>
      <w:lvlJc w:val="left"/>
      <w:pPr>
        <w:ind w:left="4320" w:hanging="180"/>
      </w:pPr>
      <w:rPr>
        <w:rFonts w:ascii="Noto Sans Symbols" w:eastAsia="Noto Sans Symbols" w:hAnsi="Noto Sans Symbols" w:cs="Noto Sans Symbols"/>
        <w:color w:val="000000"/>
      </w:rPr>
    </w:lvl>
    <w:lvl w:ilvl="6">
      <w:start w:val="1"/>
      <w:numFmt w:val="bullet"/>
      <w:pStyle w:val="Heading7"/>
      <w:lvlText w:val="◊"/>
      <w:lvlJc w:val="left"/>
      <w:pPr>
        <w:ind w:left="5040" w:hanging="360"/>
      </w:pPr>
      <w:rPr>
        <w:rFonts w:ascii="Noto Sans Symbols" w:eastAsia="Noto Sans Symbols" w:hAnsi="Noto Sans Symbols" w:cs="Noto Sans Symbols"/>
        <w:color w:val="000000"/>
      </w:r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abstractNum w:abstractNumId="39" w15:restartNumberingAfterBreak="0">
    <w:nsid w:val="750F0D7A"/>
    <w:multiLevelType w:val="hybridMultilevel"/>
    <w:tmpl w:val="79A8897E"/>
    <w:lvl w:ilvl="0" w:tplc="F36C0C08">
      <w:numFmt w:val="bullet"/>
      <w:lvlText w:val=""/>
      <w:lvlJc w:val="left"/>
      <w:pPr>
        <w:ind w:left="720" w:hanging="360"/>
      </w:pPr>
      <w:rPr>
        <w:rFonts w:ascii="Symbol" w:eastAsia="Trebuchet MS" w:hAnsi="Symbol"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697FC6"/>
    <w:multiLevelType w:val="hybridMultilevel"/>
    <w:tmpl w:val="7786E87E"/>
    <w:lvl w:ilvl="0" w:tplc="3D30CAB0">
      <w:start w:val="3"/>
      <w:numFmt w:val="bullet"/>
      <w:lvlText w:val="-"/>
      <w:lvlJc w:val="left"/>
      <w:pPr>
        <w:ind w:left="420" w:hanging="360"/>
      </w:pPr>
      <w:rPr>
        <w:rFonts w:ascii="Trebuchet MS" w:eastAsia="Trebuchet MS" w:hAnsi="Trebuchet MS" w:cs="Trebuchet MS"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15:restartNumberingAfterBreak="0">
    <w:nsid w:val="79BC06F3"/>
    <w:multiLevelType w:val="multilevel"/>
    <w:tmpl w:val="B454A8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AAB4B7E"/>
    <w:multiLevelType w:val="hybridMultilevel"/>
    <w:tmpl w:val="6108CF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DA1154"/>
    <w:multiLevelType w:val="multilevel"/>
    <w:tmpl w:val="5F20A5FE"/>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rPr>
        <w:sz w:val="20"/>
        <w:szCs w:val="20"/>
      </w:r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FF51CA4"/>
    <w:multiLevelType w:val="multilevel"/>
    <w:tmpl w:val="F8D0F4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69125194">
    <w:abstractNumId w:val="38"/>
  </w:num>
  <w:num w:numId="2" w16cid:durableId="1733191360">
    <w:abstractNumId w:val="33"/>
  </w:num>
  <w:num w:numId="3" w16cid:durableId="2075229769">
    <w:abstractNumId w:val="32"/>
  </w:num>
  <w:num w:numId="4" w16cid:durableId="1441073824">
    <w:abstractNumId w:val="19"/>
  </w:num>
  <w:num w:numId="5" w16cid:durableId="1231307065">
    <w:abstractNumId w:val="30"/>
  </w:num>
  <w:num w:numId="6" w16cid:durableId="80570748">
    <w:abstractNumId w:val="7"/>
  </w:num>
  <w:num w:numId="7" w16cid:durableId="1923101659">
    <w:abstractNumId w:val="13"/>
  </w:num>
  <w:num w:numId="8" w16cid:durableId="1589117706">
    <w:abstractNumId w:val="29"/>
  </w:num>
  <w:num w:numId="9" w16cid:durableId="2122796365">
    <w:abstractNumId w:val="12"/>
  </w:num>
  <w:num w:numId="10" w16cid:durableId="545337112">
    <w:abstractNumId w:val="5"/>
  </w:num>
  <w:num w:numId="11" w16cid:durableId="1193611778">
    <w:abstractNumId w:val="18"/>
  </w:num>
  <w:num w:numId="12" w16cid:durableId="2126346408">
    <w:abstractNumId w:val="6"/>
  </w:num>
  <w:num w:numId="13" w16cid:durableId="525867333">
    <w:abstractNumId w:val="26"/>
  </w:num>
  <w:num w:numId="14" w16cid:durableId="1797748349">
    <w:abstractNumId w:val="16"/>
  </w:num>
  <w:num w:numId="15" w16cid:durableId="371811716">
    <w:abstractNumId w:val="15"/>
  </w:num>
  <w:num w:numId="16" w16cid:durableId="1880775656">
    <w:abstractNumId w:val="3"/>
  </w:num>
  <w:num w:numId="17" w16cid:durableId="1852406789">
    <w:abstractNumId w:val="23"/>
  </w:num>
  <w:num w:numId="18" w16cid:durableId="884103163">
    <w:abstractNumId w:val="27"/>
  </w:num>
  <w:num w:numId="19" w16cid:durableId="1302660677">
    <w:abstractNumId w:val="41"/>
  </w:num>
  <w:num w:numId="20" w16cid:durableId="1129937970">
    <w:abstractNumId w:val="9"/>
  </w:num>
  <w:num w:numId="21" w16cid:durableId="859051057">
    <w:abstractNumId w:val="4"/>
  </w:num>
  <w:num w:numId="22" w16cid:durableId="222102123">
    <w:abstractNumId w:val="2"/>
  </w:num>
  <w:num w:numId="23" w16cid:durableId="1589532777">
    <w:abstractNumId w:val="14"/>
  </w:num>
  <w:num w:numId="24" w16cid:durableId="1296137509">
    <w:abstractNumId w:val="11"/>
  </w:num>
  <w:num w:numId="25" w16cid:durableId="795565948">
    <w:abstractNumId w:val="24"/>
  </w:num>
  <w:num w:numId="26" w16cid:durableId="1811825118">
    <w:abstractNumId w:val="35"/>
  </w:num>
  <w:num w:numId="27" w16cid:durableId="842278303">
    <w:abstractNumId w:val="20"/>
  </w:num>
  <w:num w:numId="28" w16cid:durableId="1623658447">
    <w:abstractNumId w:val="8"/>
  </w:num>
  <w:num w:numId="29" w16cid:durableId="1607349282">
    <w:abstractNumId w:val="31"/>
  </w:num>
  <w:num w:numId="30" w16cid:durableId="76637165">
    <w:abstractNumId w:val="0"/>
  </w:num>
  <w:num w:numId="31" w16cid:durableId="1919093569">
    <w:abstractNumId w:val="28"/>
  </w:num>
  <w:num w:numId="32" w16cid:durableId="1767380842">
    <w:abstractNumId w:val="44"/>
  </w:num>
  <w:num w:numId="33" w16cid:durableId="1677268829">
    <w:abstractNumId w:val="10"/>
  </w:num>
  <w:num w:numId="34" w16cid:durableId="2063938208">
    <w:abstractNumId w:val="34"/>
  </w:num>
  <w:num w:numId="35" w16cid:durableId="1351100683">
    <w:abstractNumId w:val="17"/>
  </w:num>
  <w:num w:numId="36" w16cid:durableId="1417020227">
    <w:abstractNumId w:val="43"/>
  </w:num>
  <w:num w:numId="37" w16cid:durableId="1214151591">
    <w:abstractNumId w:val="36"/>
  </w:num>
  <w:num w:numId="38" w16cid:durableId="1044519909">
    <w:abstractNumId w:val="21"/>
  </w:num>
  <w:num w:numId="39" w16cid:durableId="970477312">
    <w:abstractNumId w:val="22"/>
  </w:num>
  <w:num w:numId="40" w16cid:durableId="1117138235">
    <w:abstractNumId w:val="39"/>
  </w:num>
  <w:num w:numId="41" w16cid:durableId="414326120">
    <w:abstractNumId w:val="25"/>
  </w:num>
  <w:num w:numId="42" w16cid:durableId="17393588">
    <w:abstractNumId w:val="40"/>
  </w:num>
  <w:num w:numId="43" w16cid:durableId="732310259">
    <w:abstractNumId w:val="37"/>
  </w:num>
  <w:num w:numId="44" w16cid:durableId="7987686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74653662">
    <w:abstractNumId w:val="1"/>
  </w:num>
  <w:num w:numId="46" w16cid:durableId="111583202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139"/>
    <w:rsid w:val="0000013C"/>
    <w:rsid w:val="00001EA7"/>
    <w:rsid w:val="00001FE5"/>
    <w:rsid w:val="00033D40"/>
    <w:rsid w:val="000347DA"/>
    <w:rsid w:val="00035ACC"/>
    <w:rsid w:val="000646E8"/>
    <w:rsid w:val="00072C61"/>
    <w:rsid w:val="0009481F"/>
    <w:rsid w:val="000A2E3A"/>
    <w:rsid w:val="000A605D"/>
    <w:rsid w:val="000C5FD9"/>
    <w:rsid w:val="000C67E3"/>
    <w:rsid w:val="000F18C7"/>
    <w:rsid w:val="00126312"/>
    <w:rsid w:val="00130CD6"/>
    <w:rsid w:val="00141409"/>
    <w:rsid w:val="001637F1"/>
    <w:rsid w:val="00177CB0"/>
    <w:rsid w:val="00180E06"/>
    <w:rsid w:val="001A0E87"/>
    <w:rsid w:val="001B7F86"/>
    <w:rsid w:val="001D13EE"/>
    <w:rsid w:val="001E06A9"/>
    <w:rsid w:val="001E18E8"/>
    <w:rsid w:val="001E1F07"/>
    <w:rsid w:val="001E3968"/>
    <w:rsid w:val="0025093D"/>
    <w:rsid w:val="0026208C"/>
    <w:rsid w:val="00280D3B"/>
    <w:rsid w:val="00296B1E"/>
    <w:rsid w:val="002A41CA"/>
    <w:rsid w:val="002D12D0"/>
    <w:rsid w:val="002F054E"/>
    <w:rsid w:val="003169CB"/>
    <w:rsid w:val="00341E9B"/>
    <w:rsid w:val="00344299"/>
    <w:rsid w:val="00344A79"/>
    <w:rsid w:val="00344B6C"/>
    <w:rsid w:val="0035257E"/>
    <w:rsid w:val="003573F6"/>
    <w:rsid w:val="00363477"/>
    <w:rsid w:val="00365675"/>
    <w:rsid w:val="003A0810"/>
    <w:rsid w:val="003A34C3"/>
    <w:rsid w:val="003B38A8"/>
    <w:rsid w:val="003B5F4C"/>
    <w:rsid w:val="003B730B"/>
    <w:rsid w:val="00410178"/>
    <w:rsid w:val="0042672F"/>
    <w:rsid w:val="00471B84"/>
    <w:rsid w:val="0047235D"/>
    <w:rsid w:val="0047262E"/>
    <w:rsid w:val="004773FA"/>
    <w:rsid w:val="00485ABD"/>
    <w:rsid w:val="004A542F"/>
    <w:rsid w:val="004B22DB"/>
    <w:rsid w:val="004C5520"/>
    <w:rsid w:val="004E3BAF"/>
    <w:rsid w:val="004E5E3F"/>
    <w:rsid w:val="005026ED"/>
    <w:rsid w:val="005147A8"/>
    <w:rsid w:val="00522460"/>
    <w:rsid w:val="00530F78"/>
    <w:rsid w:val="005956F3"/>
    <w:rsid w:val="005A18E0"/>
    <w:rsid w:val="005A32A3"/>
    <w:rsid w:val="005B791F"/>
    <w:rsid w:val="0061449F"/>
    <w:rsid w:val="00621F36"/>
    <w:rsid w:val="0064183F"/>
    <w:rsid w:val="0068340E"/>
    <w:rsid w:val="00692A72"/>
    <w:rsid w:val="006B0EB3"/>
    <w:rsid w:val="006B5C69"/>
    <w:rsid w:val="006E3756"/>
    <w:rsid w:val="006F2E77"/>
    <w:rsid w:val="00704D2C"/>
    <w:rsid w:val="007323A3"/>
    <w:rsid w:val="007515DF"/>
    <w:rsid w:val="00760E80"/>
    <w:rsid w:val="007B7FB9"/>
    <w:rsid w:val="007C0198"/>
    <w:rsid w:val="007C44E2"/>
    <w:rsid w:val="007F50BF"/>
    <w:rsid w:val="00821995"/>
    <w:rsid w:val="00834AC6"/>
    <w:rsid w:val="00845710"/>
    <w:rsid w:val="008610F3"/>
    <w:rsid w:val="008859D3"/>
    <w:rsid w:val="00892619"/>
    <w:rsid w:val="008C33F1"/>
    <w:rsid w:val="008C569D"/>
    <w:rsid w:val="008D6D4E"/>
    <w:rsid w:val="00931670"/>
    <w:rsid w:val="009454EA"/>
    <w:rsid w:val="00950ED2"/>
    <w:rsid w:val="0095512B"/>
    <w:rsid w:val="00972CEE"/>
    <w:rsid w:val="009C22E0"/>
    <w:rsid w:val="00A005C8"/>
    <w:rsid w:val="00A13BE0"/>
    <w:rsid w:val="00A35CFD"/>
    <w:rsid w:val="00A45591"/>
    <w:rsid w:val="00A76612"/>
    <w:rsid w:val="00A97217"/>
    <w:rsid w:val="00AB26FE"/>
    <w:rsid w:val="00AC28A6"/>
    <w:rsid w:val="00B103C9"/>
    <w:rsid w:val="00B31C06"/>
    <w:rsid w:val="00B458F0"/>
    <w:rsid w:val="00B47960"/>
    <w:rsid w:val="00B50F3D"/>
    <w:rsid w:val="00B56FAA"/>
    <w:rsid w:val="00B63923"/>
    <w:rsid w:val="00B7434E"/>
    <w:rsid w:val="00B94985"/>
    <w:rsid w:val="00BA3034"/>
    <w:rsid w:val="00BA6783"/>
    <w:rsid w:val="00BB0F52"/>
    <w:rsid w:val="00BE7F4A"/>
    <w:rsid w:val="00C012B0"/>
    <w:rsid w:val="00C0286D"/>
    <w:rsid w:val="00C12154"/>
    <w:rsid w:val="00C30249"/>
    <w:rsid w:val="00C32E5C"/>
    <w:rsid w:val="00C457D0"/>
    <w:rsid w:val="00C53EF5"/>
    <w:rsid w:val="00C56AA1"/>
    <w:rsid w:val="00C66636"/>
    <w:rsid w:val="00CA0610"/>
    <w:rsid w:val="00CA23A3"/>
    <w:rsid w:val="00CB195D"/>
    <w:rsid w:val="00CB70AA"/>
    <w:rsid w:val="00D01F55"/>
    <w:rsid w:val="00D458C6"/>
    <w:rsid w:val="00D53067"/>
    <w:rsid w:val="00D56644"/>
    <w:rsid w:val="00D85864"/>
    <w:rsid w:val="00DB790B"/>
    <w:rsid w:val="00DE515E"/>
    <w:rsid w:val="00DF7139"/>
    <w:rsid w:val="00E06DCD"/>
    <w:rsid w:val="00E21316"/>
    <w:rsid w:val="00E430F8"/>
    <w:rsid w:val="00E616F8"/>
    <w:rsid w:val="00EA659D"/>
    <w:rsid w:val="00EA65AA"/>
    <w:rsid w:val="00EC3C38"/>
    <w:rsid w:val="00EF294C"/>
    <w:rsid w:val="00F46549"/>
    <w:rsid w:val="00F51122"/>
    <w:rsid w:val="00F614EE"/>
    <w:rsid w:val="00F8456B"/>
    <w:rsid w:val="00F9486C"/>
    <w:rsid w:val="00FA573E"/>
    <w:rsid w:val="00FD5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6FB13"/>
  <w15:docId w15:val="{848E0EB7-8193-42AE-9581-DFC216E4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4"/>
        <w:szCs w:val="24"/>
        <w:lang w:val="en-US"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TOCHeading"/>
    <w:qFormat/>
    <w:rsid w:val="001531CF"/>
    <w:rPr>
      <w:color w:val="000000" w:themeColor="text1"/>
      <w:sz w:val="20"/>
    </w:rPr>
  </w:style>
  <w:style w:type="paragraph" w:styleId="Heading1">
    <w:name w:val="heading 1"/>
    <w:basedOn w:val="Normal"/>
    <w:next w:val="Normal"/>
    <w:link w:val="Heading1Char"/>
    <w:uiPriority w:val="9"/>
    <w:qFormat/>
    <w:rsid w:val="0039139A"/>
    <w:pPr>
      <w:keepNext/>
      <w:widowControl w:val="0"/>
      <w:numPr>
        <w:numId w:val="1"/>
      </w:numPr>
      <w:spacing w:line="240" w:lineRule="auto"/>
      <w:outlineLvl w:val="0"/>
    </w:pPr>
    <w:rPr>
      <w:rFonts w:eastAsia="Times New Roman"/>
      <w:b/>
      <w:snapToGrid w:val="0"/>
      <w:color w:val="365F91" w:themeColor="accent1" w:themeShade="BF"/>
      <w:sz w:val="24"/>
      <w:u w:val="single"/>
    </w:rPr>
  </w:style>
  <w:style w:type="paragraph" w:styleId="Heading2">
    <w:name w:val="heading 2"/>
    <w:basedOn w:val="Normal"/>
    <w:next w:val="Normal"/>
    <w:link w:val="Heading2Char"/>
    <w:uiPriority w:val="9"/>
    <w:unhideWhenUsed/>
    <w:qFormat/>
    <w:rsid w:val="00E54BBE"/>
    <w:pPr>
      <w:keepNext/>
      <w:keepLines/>
      <w:numPr>
        <w:ilvl w:val="1"/>
        <w:numId w:val="1"/>
      </w:numPr>
      <w:spacing w:before="240" w:after="0"/>
      <w:outlineLvl w:val="1"/>
    </w:pPr>
    <w:rPr>
      <w:rFonts w:eastAsiaTheme="majorEastAsia" w:cstheme="majorBidi"/>
      <w:color w:val="365F91" w:themeColor="accent1" w:themeShade="BF"/>
      <w:sz w:val="24"/>
      <w:szCs w:val="26"/>
    </w:rPr>
  </w:style>
  <w:style w:type="paragraph" w:styleId="Heading3">
    <w:name w:val="heading 3"/>
    <w:basedOn w:val="Normal"/>
    <w:next w:val="Normal"/>
    <w:link w:val="Heading3Char"/>
    <w:uiPriority w:val="9"/>
    <w:unhideWhenUsed/>
    <w:qFormat/>
    <w:rsid w:val="00E54BBE"/>
    <w:pPr>
      <w:keepNext/>
      <w:keepLines/>
      <w:numPr>
        <w:ilvl w:val="2"/>
        <w:numId w:val="1"/>
      </w:numPr>
      <w:spacing w:before="240" w:after="0"/>
      <w:outlineLvl w:val="2"/>
    </w:pPr>
    <w:rPr>
      <w:rFonts w:eastAsiaTheme="majorEastAsia" w:cstheme="majorBidi"/>
      <w:color w:val="365F91" w:themeColor="accent1" w:themeShade="BF"/>
      <w:sz w:val="22"/>
    </w:rPr>
  </w:style>
  <w:style w:type="paragraph" w:styleId="Heading4">
    <w:name w:val="heading 4"/>
    <w:basedOn w:val="Normal"/>
    <w:next w:val="Normal"/>
    <w:link w:val="Heading4Char"/>
    <w:uiPriority w:val="9"/>
    <w:semiHidden/>
    <w:unhideWhenUsed/>
    <w:qFormat/>
    <w:rsid w:val="0021191D"/>
    <w:pPr>
      <w:keepNext/>
      <w:keepLines/>
      <w:numPr>
        <w:ilvl w:val="3"/>
        <w:numId w:val="1"/>
      </w:numPr>
      <w:spacing w:before="40" w:after="0"/>
      <w:outlineLvl w:val="3"/>
    </w:pPr>
    <w:rPr>
      <w:rFonts w:eastAsiaTheme="majorEastAsia" w:cstheme="majorBidi"/>
      <w:iCs/>
      <w:color w:val="365F91" w:themeColor="accent1" w:themeShade="BF"/>
    </w:rPr>
  </w:style>
  <w:style w:type="paragraph" w:styleId="Heading5">
    <w:name w:val="heading 5"/>
    <w:basedOn w:val="Normal"/>
    <w:next w:val="Normal"/>
    <w:link w:val="Heading5Char"/>
    <w:uiPriority w:val="9"/>
    <w:semiHidden/>
    <w:unhideWhenUsed/>
    <w:qFormat/>
    <w:rsid w:val="0055132D"/>
    <w:pPr>
      <w:keepNext/>
      <w:keepLines/>
      <w:numPr>
        <w:ilvl w:val="4"/>
        <w:numId w:val="1"/>
      </w:numPr>
      <w:spacing w:before="40" w:after="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10B58"/>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810B58"/>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810B5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810B5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C0358"/>
    <w:pPr>
      <w:spacing w:after="0" w:line="240" w:lineRule="auto"/>
      <w:contextualSpacing/>
      <w:jc w:val="center"/>
    </w:pPr>
    <w:rPr>
      <w:rFonts w:eastAsiaTheme="majorEastAsia" w:cstheme="majorBidi"/>
      <w:color w:val="auto"/>
      <w:spacing w:val="-10"/>
      <w:kern w:val="28"/>
      <w:sz w:val="56"/>
      <w:szCs w:val="56"/>
    </w:rPr>
  </w:style>
  <w:style w:type="paragraph" w:styleId="TOCHeading">
    <w:name w:val="TOC Heading"/>
    <w:basedOn w:val="Heading1"/>
    <w:next w:val="Normal"/>
    <w:uiPriority w:val="39"/>
    <w:unhideWhenUsed/>
    <w:qFormat/>
    <w:rsid w:val="001C0358"/>
    <w:pPr>
      <w:keepLines/>
      <w:widowControl/>
      <w:numPr>
        <w:numId w:val="0"/>
      </w:numPr>
      <w:spacing w:after="0" w:line="276" w:lineRule="auto"/>
      <w:outlineLvl w:val="9"/>
    </w:pPr>
    <w:rPr>
      <w:rFonts w:asciiTheme="majorHAnsi" w:eastAsiaTheme="majorEastAsia" w:hAnsiTheme="majorHAnsi" w:cstheme="majorBidi"/>
      <w:b w:val="0"/>
      <w:snapToGrid/>
      <w:sz w:val="32"/>
      <w:szCs w:val="32"/>
      <w:u w:val="none"/>
    </w:rPr>
  </w:style>
  <w:style w:type="character" w:customStyle="1" w:styleId="Heading1Char">
    <w:name w:val="Heading 1 Char"/>
    <w:basedOn w:val="DefaultParagraphFont"/>
    <w:link w:val="Heading1"/>
    <w:uiPriority w:val="9"/>
    <w:rsid w:val="0039139A"/>
    <w:rPr>
      <w:rFonts w:eastAsia="Times New Roman"/>
      <w:b/>
      <w:snapToGrid w:val="0"/>
      <w:color w:val="365F91" w:themeColor="accent1" w:themeShade="BF"/>
      <w:sz w:val="24"/>
      <w:u w:val="single"/>
    </w:rPr>
  </w:style>
  <w:style w:type="character" w:customStyle="1" w:styleId="Heading2Char">
    <w:name w:val="Heading 2 Char"/>
    <w:basedOn w:val="DefaultParagraphFont"/>
    <w:link w:val="Heading2"/>
    <w:uiPriority w:val="9"/>
    <w:rsid w:val="00E54BBE"/>
    <w:rPr>
      <w:rFonts w:eastAsiaTheme="majorEastAsia" w:cstheme="majorBidi"/>
      <w:color w:val="365F91" w:themeColor="accent1" w:themeShade="BF"/>
      <w:sz w:val="24"/>
      <w:szCs w:val="26"/>
    </w:rPr>
  </w:style>
  <w:style w:type="character" w:customStyle="1" w:styleId="Heading3Char">
    <w:name w:val="Heading 3 Char"/>
    <w:basedOn w:val="DefaultParagraphFont"/>
    <w:link w:val="Heading3"/>
    <w:uiPriority w:val="9"/>
    <w:rsid w:val="00E54BBE"/>
    <w:rPr>
      <w:rFonts w:eastAsiaTheme="majorEastAsia" w:cstheme="majorBidi"/>
      <w:color w:val="365F91" w:themeColor="accent1" w:themeShade="BF"/>
      <w:szCs w:val="24"/>
    </w:rPr>
  </w:style>
  <w:style w:type="character" w:customStyle="1" w:styleId="Heading4Char">
    <w:name w:val="Heading 4 Char"/>
    <w:basedOn w:val="DefaultParagraphFont"/>
    <w:link w:val="Heading4"/>
    <w:uiPriority w:val="9"/>
    <w:rsid w:val="0021191D"/>
    <w:rPr>
      <w:rFonts w:eastAsiaTheme="majorEastAsia" w:cstheme="majorBidi"/>
      <w:iCs/>
      <w:color w:val="365F91" w:themeColor="accent1" w:themeShade="BF"/>
      <w:sz w:val="20"/>
    </w:rPr>
  </w:style>
  <w:style w:type="character" w:customStyle="1" w:styleId="Heading5Char">
    <w:name w:val="Heading 5 Char"/>
    <w:basedOn w:val="DefaultParagraphFont"/>
    <w:link w:val="Heading5"/>
    <w:uiPriority w:val="9"/>
    <w:rsid w:val="0055132D"/>
    <w:rPr>
      <w:rFonts w:eastAsiaTheme="majorEastAsia" w:cstheme="majorBidi"/>
      <w:color w:val="365F91" w:themeColor="accent1" w:themeShade="BF"/>
      <w:sz w:val="20"/>
    </w:rPr>
  </w:style>
  <w:style w:type="character" w:customStyle="1" w:styleId="Heading6Char">
    <w:name w:val="Heading 6 Char"/>
    <w:basedOn w:val="DefaultParagraphFont"/>
    <w:link w:val="Heading6"/>
    <w:uiPriority w:val="9"/>
    <w:rsid w:val="00810B58"/>
    <w:rPr>
      <w:rFonts w:asciiTheme="majorHAnsi" w:eastAsiaTheme="majorEastAsia" w:hAnsiTheme="majorHAnsi" w:cstheme="majorBidi"/>
      <w:color w:val="243F60" w:themeColor="accent1" w:themeShade="7F"/>
      <w:sz w:val="20"/>
    </w:rPr>
  </w:style>
  <w:style w:type="character" w:customStyle="1" w:styleId="Heading7Char">
    <w:name w:val="Heading 7 Char"/>
    <w:basedOn w:val="DefaultParagraphFont"/>
    <w:link w:val="Heading7"/>
    <w:uiPriority w:val="9"/>
    <w:rsid w:val="00810B58"/>
    <w:rPr>
      <w:rFonts w:asciiTheme="majorHAnsi" w:eastAsiaTheme="majorEastAsia" w:hAnsiTheme="majorHAnsi" w:cstheme="majorBidi"/>
      <w:i/>
      <w:iCs/>
      <w:color w:val="243F60" w:themeColor="accent1" w:themeShade="7F"/>
      <w:sz w:val="20"/>
    </w:rPr>
  </w:style>
  <w:style w:type="character" w:customStyle="1" w:styleId="Heading8Char">
    <w:name w:val="Heading 8 Char"/>
    <w:basedOn w:val="DefaultParagraphFont"/>
    <w:link w:val="Heading8"/>
    <w:uiPriority w:val="9"/>
    <w:rsid w:val="00810B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810B58"/>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A60947"/>
    <w:pPr>
      <w:tabs>
        <w:tab w:val="center" w:pos="4680"/>
        <w:tab w:val="right" w:pos="9360"/>
      </w:tabs>
    </w:pPr>
  </w:style>
  <w:style w:type="character" w:customStyle="1" w:styleId="HeaderChar">
    <w:name w:val="Header Char"/>
    <w:basedOn w:val="DefaultParagraphFont"/>
    <w:link w:val="Header"/>
    <w:uiPriority w:val="99"/>
    <w:rsid w:val="00A60947"/>
  </w:style>
  <w:style w:type="paragraph" w:styleId="Footer">
    <w:name w:val="footer"/>
    <w:basedOn w:val="Normal"/>
    <w:link w:val="FooterChar"/>
    <w:uiPriority w:val="99"/>
    <w:unhideWhenUsed/>
    <w:rsid w:val="00A60947"/>
    <w:pPr>
      <w:tabs>
        <w:tab w:val="center" w:pos="4680"/>
        <w:tab w:val="right" w:pos="9360"/>
      </w:tabs>
    </w:pPr>
  </w:style>
  <w:style w:type="character" w:customStyle="1" w:styleId="FooterChar">
    <w:name w:val="Footer Char"/>
    <w:basedOn w:val="DefaultParagraphFont"/>
    <w:link w:val="Footer"/>
    <w:uiPriority w:val="99"/>
    <w:rsid w:val="00A60947"/>
  </w:style>
  <w:style w:type="paragraph" w:customStyle="1" w:styleId="returnaddress">
    <w:name w:val="return address"/>
    <w:next w:val="BalloonText"/>
    <w:link w:val="returnaddressChar"/>
    <w:qFormat/>
    <w:rsid w:val="00A60947"/>
    <w:pPr>
      <w:tabs>
        <w:tab w:val="center" w:pos="4320"/>
        <w:tab w:val="right" w:pos="8640"/>
      </w:tabs>
      <w:spacing w:after="0" w:line="200" w:lineRule="exact"/>
    </w:pPr>
    <w:rPr>
      <w:rFonts w:eastAsiaTheme="minorEastAsia"/>
      <w:color w:val="595959" w:themeColor="text1" w:themeTint="A6"/>
      <w:sz w:val="16"/>
    </w:rPr>
  </w:style>
  <w:style w:type="paragraph" w:styleId="BalloonText">
    <w:name w:val="Balloon Text"/>
    <w:basedOn w:val="Normal"/>
    <w:link w:val="BalloonTextChar"/>
    <w:uiPriority w:val="99"/>
    <w:semiHidden/>
    <w:unhideWhenUsed/>
    <w:rsid w:val="00A60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947"/>
    <w:rPr>
      <w:rFonts w:ascii="Tahoma" w:hAnsi="Tahoma" w:cs="Tahoma"/>
      <w:sz w:val="16"/>
      <w:szCs w:val="16"/>
    </w:rPr>
  </w:style>
  <w:style w:type="character" w:customStyle="1" w:styleId="returnaddressChar">
    <w:name w:val="return address Char"/>
    <w:basedOn w:val="DefaultParagraphFont"/>
    <w:link w:val="returnaddress"/>
    <w:rsid w:val="00A60947"/>
    <w:rPr>
      <w:rFonts w:eastAsiaTheme="minorEastAsia"/>
      <w:color w:val="595959" w:themeColor="text1" w:themeTint="A6"/>
      <w:sz w:val="16"/>
      <w:szCs w:val="24"/>
    </w:rPr>
  </w:style>
  <w:style w:type="paragraph" w:customStyle="1" w:styleId="returnaddressbottom">
    <w:name w:val="return address bottom"/>
    <w:basedOn w:val="returnaddress"/>
    <w:qFormat/>
    <w:rsid w:val="00A60947"/>
    <w:pPr>
      <w:spacing w:line="240" w:lineRule="exact"/>
      <w:jc w:val="right"/>
    </w:pPr>
  </w:style>
  <w:style w:type="paragraph" w:styleId="ListParagraph">
    <w:name w:val="List Paragraph"/>
    <w:basedOn w:val="Normal"/>
    <w:link w:val="ListParagraphChar"/>
    <w:uiPriority w:val="34"/>
    <w:qFormat/>
    <w:rsid w:val="00B34268"/>
    <w:rPr>
      <w:rFonts w:cstheme="minorBidi"/>
      <w:szCs w:val="22"/>
    </w:rPr>
  </w:style>
  <w:style w:type="character" w:customStyle="1" w:styleId="ListParagraphChar">
    <w:name w:val="List Paragraph Char"/>
    <w:basedOn w:val="DefaultParagraphFont"/>
    <w:link w:val="ListParagraph"/>
    <w:uiPriority w:val="34"/>
    <w:rsid w:val="00B34268"/>
    <w:rPr>
      <w:rFonts w:cstheme="minorBidi"/>
      <w:color w:val="595959" w:themeColor="text1" w:themeTint="A6"/>
      <w:szCs w:val="22"/>
    </w:rPr>
  </w:style>
  <w:style w:type="character" w:styleId="Hyperlink">
    <w:name w:val="Hyperlink"/>
    <w:basedOn w:val="DefaultParagraphFont"/>
    <w:uiPriority w:val="99"/>
    <w:unhideWhenUsed/>
    <w:rsid w:val="000003A9"/>
    <w:rPr>
      <w:color w:val="0000FF" w:themeColor="hyperlink"/>
      <w:u w:val="single"/>
    </w:rPr>
  </w:style>
  <w:style w:type="table" w:styleId="TableGrid">
    <w:name w:val="Table Grid"/>
    <w:basedOn w:val="TableNormal"/>
    <w:uiPriority w:val="59"/>
    <w:rsid w:val="00000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1C0358"/>
    <w:rPr>
      <w:rFonts w:ascii="Trebuchet MS" w:hAnsi="Trebuchet MS"/>
      <w:i/>
      <w:iCs/>
      <w:color w:val="404040" w:themeColor="text1" w:themeTint="BF"/>
    </w:rPr>
  </w:style>
  <w:style w:type="paragraph" w:styleId="Subtitle">
    <w:name w:val="Subtitle"/>
    <w:basedOn w:val="Normal"/>
    <w:next w:val="Normal"/>
    <w:link w:val="SubtitleChar"/>
    <w:uiPriority w:val="11"/>
    <w:qFormat/>
    <w:pPr>
      <w:spacing w:after="160"/>
    </w:pPr>
    <w:rPr>
      <w:color w:val="5A5A5A"/>
    </w:rPr>
  </w:style>
  <w:style w:type="character" w:customStyle="1" w:styleId="SubtitleChar">
    <w:name w:val="Subtitle Char"/>
    <w:basedOn w:val="DefaultParagraphFont"/>
    <w:link w:val="Subtitle"/>
    <w:uiPriority w:val="11"/>
    <w:rsid w:val="001C0358"/>
    <w:rPr>
      <w:rFonts w:eastAsiaTheme="minorEastAsia" w:cstheme="minorBidi"/>
      <w:color w:val="5A5A5A" w:themeColor="text1" w:themeTint="A5"/>
      <w:spacing w:val="15"/>
      <w:szCs w:val="22"/>
    </w:rPr>
  </w:style>
  <w:style w:type="character" w:styleId="Strong">
    <w:name w:val="Strong"/>
    <w:basedOn w:val="DefaultParagraphFont"/>
    <w:uiPriority w:val="22"/>
    <w:qFormat/>
    <w:rsid w:val="001C0358"/>
    <w:rPr>
      <w:rFonts w:ascii="Trebuchet MS" w:hAnsi="Trebuchet MS"/>
      <w:b/>
      <w:bCs/>
    </w:rPr>
  </w:style>
  <w:style w:type="character" w:customStyle="1" w:styleId="TitleChar">
    <w:name w:val="Title Char"/>
    <w:basedOn w:val="DefaultParagraphFont"/>
    <w:link w:val="Title"/>
    <w:uiPriority w:val="10"/>
    <w:rsid w:val="001C0358"/>
    <w:rPr>
      <w:rFonts w:eastAsiaTheme="majorEastAsia" w:cstheme="majorBidi"/>
      <w:color w:val="auto"/>
      <w:spacing w:val="-10"/>
      <w:kern w:val="28"/>
      <w:sz w:val="56"/>
      <w:szCs w:val="56"/>
    </w:rPr>
  </w:style>
  <w:style w:type="paragraph" w:styleId="NoSpacing">
    <w:name w:val="No Spacing"/>
    <w:uiPriority w:val="1"/>
    <w:qFormat/>
    <w:rsid w:val="00173623"/>
    <w:pPr>
      <w:spacing w:after="0" w:line="240" w:lineRule="auto"/>
    </w:pPr>
  </w:style>
  <w:style w:type="paragraph" w:styleId="BodyText">
    <w:name w:val="Body Text"/>
    <w:basedOn w:val="Normal"/>
    <w:link w:val="BodyTextChar"/>
    <w:uiPriority w:val="1"/>
    <w:qFormat/>
    <w:rsid w:val="00A85756"/>
    <w:pPr>
      <w:widowControl w:val="0"/>
      <w:autoSpaceDE w:val="0"/>
      <w:autoSpaceDN w:val="0"/>
      <w:spacing w:before="60" w:after="0" w:line="240" w:lineRule="auto"/>
    </w:pPr>
    <w:rPr>
      <w:rFonts w:eastAsia="Arial" w:cs="Arial"/>
      <w:color w:val="auto"/>
    </w:rPr>
  </w:style>
  <w:style w:type="character" w:customStyle="1" w:styleId="BodyTextChar">
    <w:name w:val="Body Text Char"/>
    <w:basedOn w:val="DefaultParagraphFont"/>
    <w:link w:val="BodyText"/>
    <w:uiPriority w:val="1"/>
    <w:rsid w:val="00A85756"/>
    <w:rPr>
      <w:rFonts w:eastAsia="Arial" w:cs="Arial"/>
      <w:color w:val="auto"/>
      <w:sz w:val="20"/>
    </w:rPr>
  </w:style>
  <w:style w:type="character" w:styleId="CommentReference">
    <w:name w:val="annotation reference"/>
    <w:basedOn w:val="DefaultParagraphFont"/>
    <w:uiPriority w:val="99"/>
    <w:semiHidden/>
    <w:unhideWhenUsed/>
    <w:rsid w:val="00B6185D"/>
    <w:rPr>
      <w:sz w:val="16"/>
      <w:szCs w:val="16"/>
    </w:rPr>
  </w:style>
  <w:style w:type="paragraph" w:styleId="CommentText">
    <w:name w:val="annotation text"/>
    <w:basedOn w:val="Normal"/>
    <w:link w:val="CommentTextChar"/>
    <w:uiPriority w:val="99"/>
    <w:unhideWhenUsed/>
    <w:rsid w:val="00B6185D"/>
    <w:pPr>
      <w:spacing w:line="240" w:lineRule="auto"/>
    </w:pPr>
  </w:style>
  <w:style w:type="character" w:customStyle="1" w:styleId="CommentTextChar">
    <w:name w:val="Comment Text Char"/>
    <w:basedOn w:val="DefaultParagraphFont"/>
    <w:link w:val="CommentText"/>
    <w:uiPriority w:val="99"/>
    <w:rsid w:val="00B6185D"/>
    <w:rPr>
      <w:sz w:val="20"/>
    </w:rPr>
  </w:style>
  <w:style w:type="paragraph" w:styleId="CommentSubject">
    <w:name w:val="annotation subject"/>
    <w:basedOn w:val="CommentText"/>
    <w:next w:val="CommentText"/>
    <w:link w:val="CommentSubjectChar"/>
    <w:uiPriority w:val="99"/>
    <w:semiHidden/>
    <w:unhideWhenUsed/>
    <w:rsid w:val="00B6185D"/>
    <w:rPr>
      <w:b/>
      <w:bCs/>
    </w:rPr>
  </w:style>
  <w:style w:type="character" w:customStyle="1" w:styleId="CommentSubjectChar">
    <w:name w:val="Comment Subject Char"/>
    <w:basedOn w:val="CommentTextChar"/>
    <w:link w:val="CommentSubject"/>
    <w:uiPriority w:val="99"/>
    <w:semiHidden/>
    <w:rsid w:val="00B6185D"/>
    <w:rPr>
      <w:b/>
      <w:bCs/>
      <w:sz w:val="20"/>
    </w:rPr>
  </w:style>
  <w:style w:type="paragraph" w:styleId="Revision">
    <w:name w:val="Revision"/>
    <w:hidden/>
    <w:uiPriority w:val="99"/>
    <w:semiHidden/>
    <w:rsid w:val="00B608BB"/>
    <w:pPr>
      <w:spacing w:after="0" w:line="240" w:lineRule="auto"/>
    </w:pPr>
  </w:style>
  <w:style w:type="table" w:styleId="ListTable3-Accent1">
    <w:name w:val="List Table 3 Accent 1"/>
    <w:basedOn w:val="TableNormal"/>
    <w:uiPriority w:val="48"/>
    <w:rsid w:val="00BB78B0"/>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4-Accent1">
    <w:name w:val="List Table 4 Accent 1"/>
    <w:basedOn w:val="TableNormal"/>
    <w:uiPriority w:val="49"/>
    <w:rsid w:val="00BB78B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BB78B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1">
    <w:name w:val="toc 1"/>
    <w:basedOn w:val="Normal"/>
    <w:next w:val="Normal"/>
    <w:autoRedefine/>
    <w:uiPriority w:val="39"/>
    <w:unhideWhenUsed/>
    <w:rsid w:val="00674BAF"/>
    <w:pPr>
      <w:tabs>
        <w:tab w:val="left" w:pos="440"/>
        <w:tab w:val="right" w:leader="dot" w:pos="9350"/>
      </w:tabs>
      <w:spacing w:before="240" w:after="0"/>
    </w:pPr>
  </w:style>
  <w:style w:type="paragraph" w:styleId="TOC2">
    <w:name w:val="toc 2"/>
    <w:basedOn w:val="Normal"/>
    <w:next w:val="Normal"/>
    <w:autoRedefine/>
    <w:uiPriority w:val="39"/>
    <w:unhideWhenUsed/>
    <w:rsid w:val="00771D09"/>
    <w:pPr>
      <w:tabs>
        <w:tab w:val="left" w:pos="880"/>
        <w:tab w:val="right" w:leader="dot" w:pos="9350"/>
      </w:tabs>
      <w:spacing w:after="100"/>
      <w:ind w:left="216"/>
    </w:pPr>
  </w:style>
  <w:style w:type="paragraph" w:styleId="TOC3">
    <w:name w:val="toc 3"/>
    <w:basedOn w:val="Normal"/>
    <w:next w:val="Normal"/>
    <w:autoRedefine/>
    <w:uiPriority w:val="39"/>
    <w:unhideWhenUsed/>
    <w:rsid w:val="005F7FF8"/>
    <w:pPr>
      <w:spacing w:after="100"/>
      <w:ind w:left="440"/>
    </w:pPr>
  </w:style>
  <w:style w:type="character" w:styleId="FollowedHyperlink">
    <w:name w:val="FollowedHyperlink"/>
    <w:basedOn w:val="DefaultParagraphFont"/>
    <w:uiPriority w:val="99"/>
    <w:semiHidden/>
    <w:unhideWhenUsed/>
    <w:rsid w:val="005F7FF8"/>
    <w:rPr>
      <w:color w:val="800080" w:themeColor="followedHyperlink"/>
      <w:u w:val="single"/>
    </w:rPr>
  </w:style>
  <w:style w:type="paragraph" w:styleId="FootnoteText">
    <w:name w:val="footnote text"/>
    <w:basedOn w:val="Normal"/>
    <w:link w:val="FootnoteTextChar"/>
    <w:uiPriority w:val="99"/>
    <w:semiHidden/>
    <w:unhideWhenUsed/>
    <w:rsid w:val="006A56AC"/>
    <w:pPr>
      <w:spacing w:after="0" w:line="240" w:lineRule="auto"/>
    </w:pPr>
  </w:style>
  <w:style w:type="character" w:customStyle="1" w:styleId="FootnoteTextChar">
    <w:name w:val="Footnote Text Char"/>
    <w:basedOn w:val="DefaultParagraphFont"/>
    <w:link w:val="FootnoteText"/>
    <w:uiPriority w:val="99"/>
    <w:semiHidden/>
    <w:rsid w:val="006A56AC"/>
    <w:rPr>
      <w:sz w:val="20"/>
    </w:rPr>
  </w:style>
  <w:style w:type="character" w:styleId="FootnoteReference">
    <w:name w:val="footnote reference"/>
    <w:basedOn w:val="DefaultParagraphFont"/>
    <w:uiPriority w:val="99"/>
    <w:semiHidden/>
    <w:unhideWhenUsed/>
    <w:rsid w:val="006A56AC"/>
    <w:rPr>
      <w:vertAlign w:val="superscript"/>
    </w:rPr>
  </w:style>
  <w:style w:type="character" w:styleId="PlaceholderText">
    <w:name w:val="Placeholder Text"/>
    <w:basedOn w:val="DefaultParagraphFont"/>
    <w:uiPriority w:val="99"/>
    <w:semiHidden/>
    <w:rsid w:val="00AD5DDE"/>
    <w:rPr>
      <w:color w:val="808080"/>
    </w:rPr>
  </w:style>
  <w:style w:type="paragraph" w:customStyle="1" w:styleId="Numbereditems">
    <w:name w:val="Numbered items"/>
    <w:basedOn w:val="ListParagraph"/>
    <w:link w:val="NumbereditemsChar"/>
    <w:qFormat/>
    <w:rsid w:val="00CA0C5F"/>
  </w:style>
  <w:style w:type="character" w:customStyle="1" w:styleId="NumbereditemsChar">
    <w:name w:val="Numbered items Char"/>
    <w:basedOn w:val="ListParagraphChar"/>
    <w:link w:val="Numbereditems"/>
    <w:rsid w:val="00CA0C5F"/>
    <w:rPr>
      <w:rFonts w:cstheme="minorBidi"/>
      <w:color w:val="000000" w:themeColor="text1"/>
      <w:sz w:val="20"/>
      <w:szCs w:val="22"/>
    </w:rPr>
  </w:style>
  <w:style w:type="numbering" w:customStyle="1" w:styleId="NMCDRFP">
    <w:name w:val="NMCD RFP"/>
    <w:uiPriority w:val="99"/>
    <w:rsid w:val="008F5E49"/>
  </w:style>
  <w:style w:type="paragraph" w:styleId="Caption">
    <w:name w:val="caption"/>
    <w:basedOn w:val="Normal"/>
    <w:next w:val="Normal"/>
    <w:uiPriority w:val="35"/>
    <w:unhideWhenUsed/>
    <w:qFormat/>
    <w:rsid w:val="00F26AEA"/>
    <w:pPr>
      <w:keepNext/>
      <w:spacing w:after="0" w:line="240" w:lineRule="auto"/>
    </w:pPr>
    <w:rPr>
      <w:i/>
      <w:iCs/>
      <w:color w:val="1F497D" w:themeColor="text2"/>
      <w:sz w:val="18"/>
      <w:szCs w:val="18"/>
    </w:rPr>
  </w:style>
  <w:style w:type="table" w:styleId="GridTable3-Accent1">
    <w:name w:val="Grid Table 3 Accent 1"/>
    <w:basedOn w:val="TableNormal"/>
    <w:uiPriority w:val="48"/>
    <w:rsid w:val="00C7281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6Colorful-Accent1">
    <w:name w:val="Grid Table 6 Colorful Accent 1"/>
    <w:basedOn w:val="TableNormal"/>
    <w:uiPriority w:val="51"/>
    <w:rsid w:val="00C7281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L2">
    <w:name w:val="PL2"/>
    <w:basedOn w:val="Normal"/>
    <w:semiHidden/>
    <w:rsid w:val="001C2B0F"/>
    <w:pPr>
      <w:tabs>
        <w:tab w:val="left" w:pos="4608"/>
        <w:tab w:val="left" w:pos="5256"/>
      </w:tabs>
      <w:suppressAutoHyphens/>
      <w:spacing w:after="0" w:line="240" w:lineRule="auto"/>
      <w:ind w:left="1267"/>
    </w:pPr>
    <w:rPr>
      <w:rFonts w:eastAsia="Times New Roman"/>
      <w:color w:val="595959" w:themeColor="text1" w:themeTint="A6"/>
      <w:spacing w:val="-3"/>
      <w:sz w:val="22"/>
      <w:szCs w:val="22"/>
    </w:rPr>
  </w:style>
  <w:style w:type="character" w:customStyle="1" w:styleId="DateChar">
    <w:name w:val="Date Char"/>
    <w:basedOn w:val="DefaultParagraphFont"/>
    <w:link w:val="Date"/>
    <w:uiPriority w:val="99"/>
    <w:semiHidden/>
    <w:rsid w:val="001C2B0F"/>
    <w:rPr>
      <w:rFonts w:ascii="Times New Roman" w:eastAsia="Times New Roman" w:hAnsi="Times New Roman"/>
      <w:sz w:val="23"/>
    </w:rPr>
  </w:style>
  <w:style w:type="paragraph" w:styleId="Date">
    <w:name w:val="Date"/>
    <w:basedOn w:val="Normal"/>
    <w:next w:val="Normal"/>
    <w:link w:val="DateChar"/>
    <w:uiPriority w:val="99"/>
    <w:semiHidden/>
    <w:rsid w:val="001C2B0F"/>
    <w:pPr>
      <w:suppressAutoHyphens/>
      <w:spacing w:after="0" w:line="240" w:lineRule="auto"/>
      <w:jc w:val="left"/>
    </w:pPr>
    <w:rPr>
      <w:rFonts w:ascii="Times New Roman" w:eastAsia="Times New Roman" w:hAnsi="Times New Roman"/>
      <w:color w:val="5C6670"/>
      <w:sz w:val="23"/>
    </w:rPr>
  </w:style>
  <w:style w:type="character" w:customStyle="1" w:styleId="DateChar1">
    <w:name w:val="Date Char1"/>
    <w:basedOn w:val="DefaultParagraphFont"/>
    <w:uiPriority w:val="99"/>
    <w:semiHidden/>
    <w:rsid w:val="001C2B0F"/>
    <w:rPr>
      <w:color w:val="000000" w:themeColor="text1"/>
      <w:sz w:val="20"/>
    </w:rPr>
  </w:style>
  <w:style w:type="paragraph" w:styleId="Bibliography">
    <w:name w:val="Bibliography"/>
    <w:basedOn w:val="Normal"/>
    <w:next w:val="Normal"/>
    <w:uiPriority w:val="37"/>
    <w:unhideWhenUsed/>
    <w:rsid w:val="009154FB"/>
  </w:style>
  <w:style w:type="paragraph" w:styleId="NormalWeb">
    <w:name w:val="Normal (Web)"/>
    <w:basedOn w:val="Normal"/>
    <w:uiPriority w:val="99"/>
    <w:unhideWhenUsed/>
    <w:rsid w:val="00FA0CC2"/>
    <w:pPr>
      <w:spacing w:before="100" w:beforeAutospacing="1" w:after="100" w:afterAutospacing="1" w:line="240" w:lineRule="auto"/>
      <w:jc w:val="left"/>
    </w:pPr>
    <w:rPr>
      <w:rFonts w:ascii="Times New Roman" w:eastAsia="Times New Roman" w:hAnsi="Times New Roman"/>
      <w:color w:val="auto"/>
      <w:sz w:val="24"/>
    </w:rPr>
  </w:style>
  <w:style w:type="paragraph" w:customStyle="1" w:styleId="Default">
    <w:name w:val="Default"/>
    <w:rsid w:val="00C81353"/>
    <w:pPr>
      <w:autoSpaceDE w:val="0"/>
      <w:autoSpaceDN w:val="0"/>
      <w:adjustRightInd w:val="0"/>
      <w:spacing w:after="0" w:line="240" w:lineRule="auto"/>
    </w:pPr>
    <w:rPr>
      <w:rFonts w:ascii="Calibri" w:hAnsi="Calibri" w:cs="Calibri"/>
      <w:color w:val="000000"/>
    </w:r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pPr>
      <w:spacing w:after="0" w:line="240" w:lineRule="auto"/>
    </w:pPr>
    <w:rPr>
      <w:color w:val="366091"/>
    </w:rPr>
    <w:tblPr>
      <w:tblStyleRowBandSize w:val="1"/>
      <w:tblStyleColBandSize w:val="1"/>
      <w:tblCellMar>
        <w:left w:w="115" w:type="dxa"/>
        <w:right w:w="115" w:type="dxa"/>
      </w:tblCellMar>
    </w:tblPr>
  </w:style>
  <w:style w:type="table" w:customStyle="1" w:styleId="3">
    <w:name w:val="3"/>
    <w:basedOn w:val="TableNormal"/>
    <w:pPr>
      <w:spacing w:after="0" w:line="240" w:lineRule="auto"/>
    </w:pPr>
    <w:rPr>
      <w:color w:val="366091"/>
    </w:rPr>
    <w:tblPr>
      <w:tblStyleRowBandSize w:val="1"/>
      <w:tblStyleColBandSize w:val="1"/>
      <w:tblCellMar>
        <w:left w:w="115" w:type="dxa"/>
        <w:right w:w="115" w:type="dxa"/>
      </w:tblCellMar>
    </w:tblPr>
    <w:tblStylePr w:type="firstRow">
      <w:rPr>
        <w:b/>
      </w:rPr>
      <w:tblPr/>
      <w:tcPr>
        <w:tcBorders>
          <w:bottom w:val="single" w:sz="12" w:space="0" w:color="95B3D7"/>
        </w:tcBorders>
      </w:tcPr>
    </w:tblStylePr>
    <w:tblStylePr w:type="lastRow">
      <w:rPr>
        <w:b/>
      </w:rPr>
      <w:tblPr/>
      <w:tcPr>
        <w:tcBorders>
          <w:top w:val="single" w:sz="4" w:space="0" w:color="95B3D7"/>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2">
    <w:name w:val="2"/>
    <w:basedOn w:val="TableNormal"/>
    <w:pPr>
      <w:spacing w:after="0" w:line="240" w:lineRule="auto"/>
    </w:pPr>
    <w:rPr>
      <w:color w:val="366091"/>
    </w:rPr>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rPr>
      <w:tblPr/>
      <w:tcPr>
        <w:tcBorders>
          <w:top w:val="single" w:sz="4" w:space="0" w:color="95B3D7"/>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1">
    <w:name w:val="1"/>
    <w:basedOn w:val="TableNormal"/>
    <w:pPr>
      <w:spacing w:after="0" w:line="240" w:lineRule="auto"/>
    </w:pPr>
    <w:rPr>
      <w:color w:val="366091"/>
    </w:rPr>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rPr>
      <w:tblPr/>
      <w:tcPr>
        <w:tcBorders>
          <w:top w:val="single" w:sz="4" w:space="0" w:color="95B3D7"/>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character" w:styleId="UnresolvedMention">
    <w:name w:val="Unresolved Mention"/>
    <w:basedOn w:val="DefaultParagraphFont"/>
    <w:uiPriority w:val="99"/>
    <w:semiHidden/>
    <w:unhideWhenUsed/>
    <w:rsid w:val="0035257E"/>
    <w:rPr>
      <w:color w:val="605E5C"/>
      <w:shd w:val="clear" w:color="auto" w:fill="E1DFDD"/>
    </w:rPr>
  </w:style>
  <w:style w:type="paragraph" w:styleId="TOC4">
    <w:name w:val="toc 4"/>
    <w:basedOn w:val="Normal"/>
    <w:next w:val="Normal"/>
    <w:autoRedefine/>
    <w:uiPriority w:val="39"/>
    <w:unhideWhenUsed/>
    <w:rsid w:val="005956F3"/>
    <w:pPr>
      <w:spacing w:after="100" w:line="278" w:lineRule="auto"/>
      <w:ind w:left="720"/>
      <w:jc w:val="left"/>
    </w:pPr>
    <w:rPr>
      <w:rFonts w:asciiTheme="minorHAnsi" w:eastAsiaTheme="minorEastAsia" w:hAnsiTheme="minorHAnsi" w:cstheme="minorBidi"/>
      <w:color w:val="auto"/>
      <w:kern w:val="2"/>
      <w:sz w:val="24"/>
      <w14:ligatures w14:val="standardContextual"/>
    </w:rPr>
  </w:style>
  <w:style w:type="paragraph" w:styleId="TOC5">
    <w:name w:val="toc 5"/>
    <w:basedOn w:val="Normal"/>
    <w:next w:val="Normal"/>
    <w:autoRedefine/>
    <w:uiPriority w:val="39"/>
    <w:unhideWhenUsed/>
    <w:rsid w:val="005956F3"/>
    <w:pPr>
      <w:spacing w:after="100" w:line="278" w:lineRule="auto"/>
      <w:ind w:left="960"/>
      <w:jc w:val="left"/>
    </w:pPr>
    <w:rPr>
      <w:rFonts w:asciiTheme="minorHAnsi" w:eastAsiaTheme="minorEastAsia" w:hAnsiTheme="minorHAnsi" w:cstheme="minorBidi"/>
      <w:color w:val="auto"/>
      <w:kern w:val="2"/>
      <w:sz w:val="24"/>
      <w14:ligatures w14:val="standardContextual"/>
    </w:rPr>
  </w:style>
  <w:style w:type="paragraph" w:styleId="TOC6">
    <w:name w:val="toc 6"/>
    <w:basedOn w:val="Normal"/>
    <w:next w:val="Normal"/>
    <w:autoRedefine/>
    <w:uiPriority w:val="39"/>
    <w:unhideWhenUsed/>
    <w:rsid w:val="005956F3"/>
    <w:pPr>
      <w:spacing w:after="100" w:line="278" w:lineRule="auto"/>
      <w:ind w:left="1200"/>
      <w:jc w:val="left"/>
    </w:pPr>
    <w:rPr>
      <w:rFonts w:asciiTheme="minorHAnsi" w:eastAsiaTheme="minorEastAsia" w:hAnsiTheme="minorHAnsi" w:cstheme="minorBidi"/>
      <w:color w:val="auto"/>
      <w:kern w:val="2"/>
      <w:sz w:val="24"/>
      <w14:ligatures w14:val="standardContextual"/>
    </w:rPr>
  </w:style>
  <w:style w:type="paragraph" w:styleId="TOC7">
    <w:name w:val="toc 7"/>
    <w:basedOn w:val="Normal"/>
    <w:next w:val="Normal"/>
    <w:autoRedefine/>
    <w:uiPriority w:val="39"/>
    <w:unhideWhenUsed/>
    <w:rsid w:val="005956F3"/>
    <w:pPr>
      <w:spacing w:after="100" w:line="278" w:lineRule="auto"/>
      <w:ind w:left="1440"/>
      <w:jc w:val="left"/>
    </w:pPr>
    <w:rPr>
      <w:rFonts w:asciiTheme="minorHAnsi" w:eastAsiaTheme="minorEastAsia" w:hAnsiTheme="minorHAnsi" w:cstheme="minorBidi"/>
      <w:color w:val="auto"/>
      <w:kern w:val="2"/>
      <w:sz w:val="24"/>
      <w14:ligatures w14:val="standardContextual"/>
    </w:rPr>
  </w:style>
  <w:style w:type="paragraph" w:styleId="TOC8">
    <w:name w:val="toc 8"/>
    <w:basedOn w:val="Normal"/>
    <w:next w:val="Normal"/>
    <w:autoRedefine/>
    <w:uiPriority w:val="39"/>
    <w:unhideWhenUsed/>
    <w:rsid w:val="005956F3"/>
    <w:pPr>
      <w:spacing w:after="100" w:line="278" w:lineRule="auto"/>
      <w:ind w:left="1680"/>
      <w:jc w:val="left"/>
    </w:pPr>
    <w:rPr>
      <w:rFonts w:asciiTheme="minorHAnsi" w:eastAsiaTheme="minorEastAsia" w:hAnsiTheme="minorHAnsi" w:cstheme="minorBidi"/>
      <w:color w:val="auto"/>
      <w:kern w:val="2"/>
      <w:sz w:val="24"/>
      <w14:ligatures w14:val="standardContextual"/>
    </w:rPr>
  </w:style>
  <w:style w:type="paragraph" w:styleId="TOC9">
    <w:name w:val="toc 9"/>
    <w:basedOn w:val="Normal"/>
    <w:next w:val="Normal"/>
    <w:autoRedefine/>
    <w:uiPriority w:val="39"/>
    <w:unhideWhenUsed/>
    <w:rsid w:val="005956F3"/>
    <w:pPr>
      <w:spacing w:after="100" w:line="278" w:lineRule="auto"/>
      <w:ind w:left="1920"/>
      <w:jc w:val="left"/>
    </w:pPr>
    <w:rPr>
      <w:rFonts w:asciiTheme="minorHAnsi" w:eastAsiaTheme="minorEastAsia" w:hAnsiTheme="minorHAnsi" w:cstheme="minorBidi"/>
      <w:color w:val="auto"/>
      <w:kern w:val="2"/>
      <w:sz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hyperlink" Target="https://prd.co.cgiadvantage.com/PRDVSS1X1/Advantage4" TargetMode="External"/><Relationship Id="rId3" Type="http://schemas.openxmlformats.org/officeDocument/2006/relationships/numbering" Target="numbering.xml"/><Relationship Id="rId21" Type="http://schemas.openxmlformats.org/officeDocument/2006/relationships/hyperlink" Target="http://colorado.gov/vss"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co.accessgov.com/executivedirector/Forms/Page/executivedirector/bbd0075c-c856-4e31-b82c-3ff94b4e7208/2154d89d-814a-4acf-bf41-6c97cfe84531/2" TargetMode="External"/><Relationship Id="rId25" Type="http://schemas.openxmlformats.org/officeDocument/2006/relationships/hyperlink" Target="mailto:jeanette.stroud@state.co.u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sa.colorado.gov/energy-environment/buy-clean-colorado-act/max-gwp-limits" TargetMode="External"/><Relationship Id="rId20" Type="http://schemas.openxmlformats.org/officeDocument/2006/relationships/hyperlink" Target="mailto:jeanette.stroud@state.co.us" TargetMode="External"/><Relationship Id="rId29" Type="http://schemas.openxmlformats.org/officeDocument/2006/relationships/hyperlink" Target="http://colorado.gov/vs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drive.google.com/file/d/13Xvu5GttmOerEViwQsXlnbVI40YwsllD/view"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rive.google.com/drive/folders/1IUm1wtGxiYvKbCaSCW7m2C5dcb8sbED9?usp=drive_link" TargetMode="External"/><Relationship Id="rId23" Type="http://schemas.openxmlformats.org/officeDocument/2006/relationships/hyperlink" Target="https://www.naspo.org/reciprocity1" TargetMode="External"/><Relationship Id="rId28" Type="http://schemas.openxmlformats.org/officeDocument/2006/relationships/hyperlink" Target="https://www.google.com/account/about/" TargetMode="External"/><Relationship Id="rId10" Type="http://schemas.openxmlformats.org/officeDocument/2006/relationships/image" Target="media/image2.jpeg"/><Relationship Id="rId19" Type="http://schemas.openxmlformats.org/officeDocument/2006/relationships/footer" Target="footer1.xm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cpw.state.co.us/colorado-parks-and-wildlife-dams" TargetMode="External"/><Relationship Id="rId22" Type="http://schemas.openxmlformats.org/officeDocument/2006/relationships/hyperlink" Target="http://colorado.gov/vss" TargetMode="External"/><Relationship Id="rId27" Type="http://schemas.openxmlformats.org/officeDocument/2006/relationships/hyperlink" Target="https://forms.gle/dVxtPNC7kN7zUQ41A" TargetMode="External"/><Relationship Id="rId30" Type="http://schemas.openxmlformats.org/officeDocument/2006/relationships/hyperlink" Target="http://colorado.gov/vss" TargetMode="Externa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D1xARnY97w4g5jeg9BEuB+1KZw==">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3C22035-0897-4712-86C5-E32A8B2BB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45</Pages>
  <Words>19258</Words>
  <Characters>109771</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State of Colorado</Company>
  <LinksUpToDate>false</LinksUpToDate>
  <CharactersWithSpaces>128772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WTLoaner</dc:creator>
  <cp:keywords/>
  <dc:description/>
  <cp:lastModifiedBy>Svoboda, Jenna</cp:lastModifiedBy>
  <cp:revision>6</cp:revision>
  <dcterms:created xsi:type="dcterms:W3CDTF">2026-05-11T17:32:00Z</dcterms:created>
  <dcterms:modified xsi:type="dcterms:W3CDTF">2026-05-12T13:32:00Z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7bf187c7-0373-4bad-82f7-684dae3d1a86</vt:lpwstr>
  </property>
  <property fmtid="{D5CDD505-2E9C-101B-9397-08002B2CF9AE}" pid="3" name="ContentTypeId">
    <vt:lpwstr>0x01010090ACE3E2E33231489170293A9A776F50</vt:lpwstr>
  </property>
  <property fmtid="{D5CDD505-2E9C-101B-9397-08002B2CF9AE}" pid="4" name="_dlc_DocId">
    <vt:lpwstr>MVUUNPW6K5RX-600-2058</vt:lpwstr>
  </property>
  <property fmtid="{D5CDD505-2E9C-101B-9397-08002B2CF9AE}" pid="5" name="_dlc_DocIdUrl">
    <vt:lpwstr>http://cpwnet.naturenet.state.co.us/eLibrary/_layouts/15/DocIdRedir.aspx?ID=MVUUNPW6K5RX-600-2058, MVUUNPW6K5RX-600-2058</vt:lpwstr>
  </property>
</Properties>
</file>